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68" w:rsidRPr="0097008E" w:rsidRDefault="007D4886" w:rsidP="007D488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5950585</wp:posOffset>
            </wp:positionH>
            <wp:positionV relativeFrom="page">
              <wp:posOffset>390525</wp:posOffset>
            </wp:positionV>
            <wp:extent cx="609600" cy="609600"/>
            <wp:effectExtent l="0" t="0" r="0" b="0"/>
            <wp:wrapTight wrapText="bothSides">
              <wp:wrapPolygon edited="0">
                <wp:start x="6750" y="0"/>
                <wp:lineTo x="2700" y="4050"/>
                <wp:lineTo x="0" y="8775"/>
                <wp:lineTo x="0" y="14175"/>
                <wp:lineTo x="5400" y="20250"/>
                <wp:lineTo x="7425" y="20925"/>
                <wp:lineTo x="14175" y="20925"/>
                <wp:lineTo x="16200" y="20250"/>
                <wp:lineTo x="20925" y="14850"/>
                <wp:lineTo x="20925" y="7425"/>
                <wp:lineTo x="18900" y="4050"/>
                <wp:lineTo x="14850" y="0"/>
                <wp:lineTo x="675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5" r="8162" b="5882"/>
                    <a:stretch/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08E"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3810</wp:posOffset>
            </wp:positionV>
            <wp:extent cx="428625" cy="504825"/>
            <wp:effectExtent l="0" t="0" r="9525" b="9525"/>
            <wp:wrapNone/>
            <wp:docPr id="1" name="Рисунок 1" descr="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              </w:t>
      </w:r>
      <w:r w:rsidR="00910E5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II</w:t>
      </w:r>
      <w:r w:rsidR="001B6768" w:rsidRPr="0097008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Санкт-Петербургский антинаркотический форум</w:t>
      </w:r>
    </w:p>
    <w:p w:rsidR="001B6768" w:rsidRPr="0097008E" w:rsidRDefault="007D4886" w:rsidP="007D488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             </w:t>
      </w:r>
      <w:r w:rsidR="001B6768" w:rsidRPr="0097008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«Санкт-Петербург – территория безопасности»</w:t>
      </w:r>
    </w:p>
    <w:p w:rsidR="0097008E" w:rsidRDefault="0097008E" w:rsidP="00524DF9"/>
    <w:p w:rsidR="00524DF9" w:rsidRDefault="00C55764" w:rsidP="00524DF9">
      <w:pPr>
        <w:rPr>
          <w:rFonts w:ascii="Times New Roman" w:hAnsi="Times New Roman" w:cs="Times New Roman"/>
          <w:i/>
        </w:rPr>
      </w:pPr>
      <w:r w:rsidRPr="0097008E">
        <w:rPr>
          <w:rFonts w:ascii="Times New Roman" w:hAnsi="Times New Roman" w:cs="Times New Roman"/>
          <w:b/>
        </w:rPr>
        <w:t xml:space="preserve">Слоган: </w:t>
      </w:r>
      <w:r w:rsidRPr="0097008E">
        <w:rPr>
          <w:rFonts w:ascii="Times New Roman" w:hAnsi="Times New Roman" w:cs="Times New Roman"/>
          <w:i/>
        </w:rPr>
        <w:t xml:space="preserve">Вместе мы </w:t>
      </w:r>
      <w:r w:rsidR="00910E51">
        <w:rPr>
          <w:rFonts w:ascii="Times New Roman" w:hAnsi="Times New Roman" w:cs="Times New Roman"/>
          <w:i/>
          <w:lang w:val="en-US"/>
        </w:rPr>
        <w:t>c</w:t>
      </w:r>
      <w:r w:rsidRPr="0097008E">
        <w:rPr>
          <w:rFonts w:ascii="Times New Roman" w:hAnsi="Times New Roman" w:cs="Times New Roman"/>
          <w:i/>
        </w:rPr>
        <w:t>можем больше!</w:t>
      </w:r>
    </w:p>
    <w:p w:rsidR="00200E7F" w:rsidRDefault="00200E7F" w:rsidP="00524DF9">
      <w:pPr>
        <w:rPr>
          <w:rFonts w:ascii="Times New Roman" w:hAnsi="Times New Roman" w:cs="Times New Roman"/>
        </w:rPr>
      </w:pPr>
      <w:r w:rsidRPr="00200E7F">
        <w:rPr>
          <w:rFonts w:ascii="Times New Roman" w:hAnsi="Times New Roman" w:cs="Times New Roman"/>
          <w:b/>
        </w:rPr>
        <w:t>Дата проведения:</w:t>
      </w:r>
      <w:r w:rsidRPr="00200E7F">
        <w:rPr>
          <w:rFonts w:ascii="Times New Roman" w:hAnsi="Times New Roman" w:cs="Times New Roman"/>
        </w:rPr>
        <w:t xml:space="preserve"> </w:t>
      </w:r>
      <w:r w:rsidR="00663E2B">
        <w:rPr>
          <w:rFonts w:ascii="Times New Roman" w:hAnsi="Times New Roman" w:cs="Times New Roman"/>
        </w:rPr>
        <w:t>21-22 декабря</w:t>
      </w:r>
      <w:r w:rsidR="00F6397B">
        <w:rPr>
          <w:rFonts w:ascii="Times New Roman" w:hAnsi="Times New Roman" w:cs="Times New Roman"/>
        </w:rPr>
        <w:t xml:space="preserve"> 2016</w:t>
      </w:r>
    </w:p>
    <w:p w:rsidR="00200E7F" w:rsidRPr="00663E2B" w:rsidRDefault="00200E7F" w:rsidP="00524DF9">
      <w:pPr>
        <w:rPr>
          <w:rFonts w:ascii="Times New Roman" w:hAnsi="Times New Roman" w:cs="Times New Roman"/>
        </w:rPr>
      </w:pPr>
      <w:r w:rsidRPr="00200E7F">
        <w:rPr>
          <w:rFonts w:ascii="Times New Roman" w:hAnsi="Times New Roman" w:cs="Times New Roman"/>
          <w:b/>
        </w:rPr>
        <w:t>Место проведения:</w:t>
      </w:r>
      <w:r>
        <w:rPr>
          <w:rFonts w:ascii="Times New Roman" w:hAnsi="Times New Roman" w:cs="Times New Roman"/>
          <w:b/>
        </w:rPr>
        <w:t xml:space="preserve"> </w:t>
      </w:r>
      <w:r w:rsidR="00663E2B" w:rsidRPr="00663E2B">
        <w:rPr>
          <w:rFonts w:ascii="Times New Roman" w:hAnsi="Times New Roman" w:cs="Times New Roman"/>
        </w:rPr>
        <w:t>Дом молодежи Василеостровского района</w:t>
      </w:r>
      <w:r w:rsidR="00663E2B">
        <w:rPr>
          <w:rFonts w:ascii="Times New Roman" w:hAnsi="Times New Roman" w:cs="Times New Roman"/>
        </w:rPr>
        <w:t xml:space="preserve"> Санкт-Петербурга</w:t>
      </w:r>
      <w:r w:rsidR="004E6038">
        <w:rPr>
          <w:rFonts w:ascii="Times New Roman" w:hAnsi="Times New Roman" w:cs="Times New Roman"/>
        </w:rPr>
        <w:t xml:space="preserve">, </w:t>
      </w:r>
      <w:r w:rsidR="004E6038" w:rsidRPr="004E6038">
        <w:rPr>
          <w:rFonts w:ascii="Times New Roman" w:hAnsi="Times New Roman" w:cs="Times New Roman"/>
        </w:rPr>
        <w:t>Большой проспект Васильевского острова, 65</w:t>
      </w:r>
      <w:r w:rsidR="004E6038">
        <w:rPr>
          <w:rFonts w:ascii="Times New Roman" w:hAnsi="Times New Roman" w:cs="Times New Roman"/>
        </w:rPr>
        <w:t>, лит.</w:t>
      </w:r>
      <w:r w:rsidR="004737A5">
        <w:rPr>
          <w:rFonts w:ascii="Times New Roman" w:hAnsi="Times New Roman" w:cs="Times New Roman"/>
        </w:rPr>
        <w:t xml:space="preserve"> </w:t>
      </w:r>
      <w:r w:rsidR="004E6038">
        <w:rPr>
          <w:rFonts w:ascii="Times New Roman" w:hAnsi="Times New Roman" w:cs="Times New Roman"/>
        </w:rPr>
        <w:t>А</w:t>
      </w:r>
    </w:p>
    <w:p w:rsidR="00491E28" w:rsidRDefault="00F07843" w:rsidP="005D6800">
      <w:pPr>
        <w:jc w:val="both"/>
        <w:rPr>
          <w:rFonts w:ascii="Times New Roman" w:hAnsi="Times New Roman" w:cs="Times New Roman"/>
        </w:rPr>
      </w:pPr>
      <w:r w:rsidRPr="0097008E">
        <w:rPr>
          <w:rFonts w:ascii="Times New Roman" w:hAnsi="Times New Roman" w:cs="Times New Roman"/>
          <w:b/>
        </w:rPr>
        <w:t>Цель:</w:t>
      </w:r>
      <w:r w:rsidRPr="0097008E">
        <w:rPr>
          <w:rFonts w:ascii="Times New Roman" w:hAnsi="Times New Roman" w:cs="Times New Roman"/>
        </w:rPr>
        <w:t xml:space="preserve"> </w:t>
      </w:r>
      <w:r w:rsidR="004E6038">
        <w:rPr>
          <w:rFonts w:ascii="Times New Roman" w:hAnsi="Times New Roman" w:cs="Times New Roman"/>
        </w:rPr>
        <w:t>Демонстрация практик, технологий, инновационных проектов и создание единого понятийного пространства в области профилактики рискованного поведения в среде специалистов и молодежи Санкт-Петербурга.</w:t>
      </w:r>
    </w:p>
    <w:p w:rsidR="00191EAF" w:rsidRDefault="00C55764" w:rsidP="005D6800">
      <w:pPr>
        <w:jc w:val="both"/>
        <w:rPr>
          <w:rFonts w:ascii="Times New Roman" w:hAnsi="Times New Roman" w:cs="Times New Roman"/>
        </w:rPr>
      </w:pPr>
      <w:r w:rsidRPr="0097008E">
        <w:rPr>
          <w:rFonts w:ascii="Times New Roman" w:hAnsi="Times New Roman" w:cs="Times New Roman"/>
          <w:b/>
        </w:rPr>
        <w:t>Участники:</w:t>
      </w:r>
      <w:r w:rsidR="004704A4">
        <w:rPr>
          <w:rFonts w:ascii="Times New Roman" w:hAnsi="Times New Roman" w:cs="Times New Roman"/>
        </w:rPr>
        <w:t xml:space="preserve"> П</w:t>
      </w:r>
      <w:r w:rsidR="00191EAF" w:rsidRPr="0097008E">
        <w:rPr>
          <w:rFonts w:ascii="Times New Roman" w:hAnsi="Times New Roman" w:cs="Times New Roman"/>
        </w:rPr>
        <w:t>редс</w:t>
      </w:r>
      <w:r w:rsidR="00524DF9" w:rsidRPr="0097008E">
        <w:rPr>
          <w:rFonts w:ascii="Times New Roman" w:hAnsi="Times New Roman" w:cs="Times New Roman"/>
        </w:rPr>
        <w:t xml:space="preserve">тавители </w:t>
      </w:r>
      <w:r w:rsidR="001B20BA">
        <w:rPr>
          <w:rFonts w:ascii="Times New Roman" w:hAnsi="Times New Roman" w:cs="Times New Roman"/>
        </w:rPr>
        <w:t>отделов по молодежной политике районных администраций;</w:t>
      </w:r>
      <w:r w:rsidR="00524DF9" w:rsidRPr="0097008E">
        <w:rPr>
          <w:rFonts w:ascii="Times New Roman" w:hAnsi="Times New Roman" w:cs="Times New Roman"/>
        </w:rPr>
        <w:t xml:space="preserve"> представители учреждений, специализирующихся на проведении профилактическ</w:t>
      </w:r>
      <w:r w:rsidRPr="0097008E">
        <w:rPr>
          <w:rFonts w:ascii="Times New Roman" w:hAnsi="Times New Roman" w:cs="Times New Roman"/>
        </w:rPr>
        <w:t>ой работы в г. Санкт-Петербурге;</w:t>
      </w:r>
      <w:r w:rsidR="00524DF9" w:rsidRPr="0097008E">
        <w:rPr>
          <w:rFonts w:ascii="Times New Roman" w:hAnsi="Times New Roman" w:cs="Times New Roman"/>
        </w:rPr>
        <w:t xml:space="preserve"> </w:t>
      </w:r>
      <w:r w:rsidR="001B20BA">
        <w:rPr>
          <w:rFonts w:ascii="Times New Roman" w:hAnsi="Times New Roman" w:cs="Times New Roman"/>
        </w:rPr>
        <w:t xml:space="preserve">секретари антинаркотических комиссий; </w:t>
      </w:r>
      <w:r w:rsidR="00524DF9" w:rsidRPr="0097008E">
        <w:rPr>
          <w:rFonts w:ascii="Times New Roman" w:hAnsi="Times New Roman" w:cs="Times New Roman"/>
        </w:rPr>
        <w:t>участники Городского конкурса антинаркотических программ</w:t>
      </w:r>
      <w:r w:rsidR="00F07843" w:rsidRPr="0097008E">
        <w:rPr>
          <w:rFonts w:ascii="Times New Roman" w:hAnsi="Times New Roman" w:cs="Times New Roman"/>
        </w:rPr>
        <w:t xml:space="preserve"> и Смотра-конкурса учреждений по делам молодежи районов Санкт-Петербурга на лучшую организацию работы по профилактике правонарушений</w:t>
      </w:r>
      <w:r w:rsidR="001B20BA">
        <w:rPr>
          <w:rFonts w:ascii="Times New Roman" w:hAnsi="Times New Roman" w:cs="Times New Roman"/>
        </w:rPr>
        <w:t>;</w:t>
      </w:r>
      <w:r w:rsidR="00524DF9" w:rsidRPr="0097008E">
        <w:rPr>
          <w:rFonts w:ascii="Times New Roman" w:hAnsi="Times New Roman" w:cs="Times New Roman"/>
        </w:rPr>
        <w:t xml:space="preserve"> добровольцы и волонтеры антинаркотической </w:t>
      </w:r>
      <w:r w:rsidR="00452775" w:rsidRPr="0097008E">
        <w:rPr>
          <w:rFonts w:ascii="Times New Roman" w:hAnsi="Times New Roman" w:cs="Times New Roman"/>
        </w:rPr>
        <w:t>направленности</w:t>
      </w:r>
      <w:r w:rsidR="00452775">
        <w:rPr>
          <w:rFonts w:ascii="Times New Roman" w:hAnsi="Times New Roman" w:cs="Times New Roman"/>
        </w:rPr>
        <w:t>; представители регионов России</w:t>
      </w:r>
      <w:r w:rsidR="001B20BA">
        <w:rPr>
          <w:rFonts w:ascii="Times New Roman" w:hAnsi="Times New Roman" w:cs="Times New Roman"/>
        </w:rPr>
        <w:t>;</w:t>
      </w:r>
      <w:r w:rsidRPr="0097008E">
        <w:rPr>
          <w:rFonts w:ascii="Times New Roman" w:hAnsi="Times New Roman" w:cs="Times New Roman"/>
        </w:rPr>
        <w:t xml:space="preserve"> студенты </w:t>
      </w:r>
      <w:r w:rsidR="001B20BA">
        <w:rPr>
          <w:rFonts w:ascii="Times New Roman" w:hAnsi="Times New Roman" w:cs="Times New Roman"/>
        </w:rPr>
        <w:t xml:space="preserve">профильных </w:t>
      </w:r>
      <w:r w:rsidRPr="0097008E">
        <w:rPr>
          <w:rFonts w:ascii="Times New Roman" w:hAnsi="Times New Roman" w:cs="Times New Roman"/>
        </w:rPr>
        <w:t>С</w:t>
      </w:r>
      <w:r w:rsidR="00452775">
        <w:rPr>
          <w:rFonts w:ascii="Times New Roman" w:hAnsi="Times New Roman" w:cs="Times New Roman"/>
        </w:rPr>
        <w:t>СУЗов и ВУЗов; представители СМИ.</w:t>
      </w:r>
    </w:p>
    <w:p w:rsidR="0054586D" w:rsidRDefault="001C18C3" w:rsidP="004704A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C18C3">
        <w:rPr>
          <w:rFonts w:ascii="Times New Roman" w:hAnsi="Times New Roman" w:cs="Times New Roman"/>
          <w:b/>
        </w:rPr>
        <w:t>Концепция:</w:t>
      </w:r>
      <w:r w:rsidR="00E54712">
        <w:rPr>
          <w:rFonts w:ascii="Times New Roman" w:hAnsi="Times New Roman" w:cs="Times New Roman"/>
          <w:b/>
        </w:rPr>
        <w:t xml:space="preserve"> </w:t>
      </w:r>
      <w:r w:rsidR="004704A4">
        <w:rPr>
          <w:rFonts w:ascii="Times New Roman" w:hAnsi="Times New Roman" w:cs="Times New Roman"/>
        </w:rPr>
        <w:t>К</w:t>
      </w:r>
      <w:r w:rsidR="001A048A" w:rsidRPr="001A048A">
        <w:rPr>
          <w:rFonts w:ascii="Times New Roman" w:hAnsi="Times New Roman" w:cs="Times New Roman"/>
        </w:rPr>
        <w:t xml:space="preserve">аждого </w:t>
      </w:r>
      <w:r w:rsidR="001A2E59">
        <w:rPr>
          <w:rFonts w:ascii="Times New Roman" w:hAnsi="Times New Roman" w:cs="Times New Roman"/>
        </w:rPr>
        <w:t>ребенка</w:t>
      </w:r>
      <w:r w:rsidR="001A048A">
        <w:rPr>
          <w:rFonts w:ascii="Times New Roman" w:hAnsi="Times New Roman" w:cs="Times New Roman"/>
          <w:b/>
        </w:rPr>
        <w:t xml:space="preserve"> </w:t>
      </w:r>
      <w:r w:rsidR="00084E86">
        <w:rPr>
          <w:rFonts w:ascii="Times New Roman" w:hAnsi="Times New Roman" w:cs="Times New Roman"/>
        </w:rPr>
        <w:t>в его жизни окружают</w:t>
      </w:r>
      <w:r w:rsidR="001A048A" w:rsidRPr="001A048A">
        <w:rPr>
          <w:rFonts w:ascii="Times New Roman" w:hAnsi="Times New Roman" w:cs="Times New Roman"/>
        </w:rPr>
        <w:t xml:space="preserve"> </w:t>
      </w:r>
      <w:r w:rsidR="00084E86">
        <w:rPr>
          <w:rFonts w:ascii="Times New Roman" w:hAnsi="Times New Roman" w:cs="Times New Roman"/>
        </w:rPr>
        <w:t>среды, которые формирую</w:t>
      </w:r>
      <w:r w:rsidR="001A048A">
        <w:rPr>
          <w:rFonts w:ascii="Times New Roman" w:hAnsi="Times New Roman" w:cs="Times New Roman"/>
        </w:rPr>
        <w:t>т нормы его поведения, жизненные установки и пр</w:t>
      </w:r>
      <w:r w:rsidR="00084E86">
        <w:rPr>
          <w:rFonts w:ascii="Times New Roman" w:hAnsi="Times New Roman" w:cs="Times New Roman"/>
        </w:rPr>
        <w:t>авила. В свою очередь эти среды</w:t>
      </w:r>
      <w:r w:rsidR="001A048A">
        <w:rPr>
          <w:rFonts w:ascii="Times New Roman" w:hAnsi="Times New Roman" w:cs="Times New Roman"/>
        </w:rPr>
        <w:t xml:space="preserve"> создают социальные институты, такие как: семья, уч</w:t>
      </w:r>
      <w:r w:rsidR="001A2E59">
        <w:rPr>
          <w:rFonts w:ascii="Times New Roman" w:hAnsi="Times New Roman" w:cs="Times New Roman"/>
        </w:rPr>
        <w:t xml:space="preserve">ебные заведения, культурное пространство города, церковь, виртуальное пространство и </w:t>
      </w:r>
      <w:r w:rsidR="008D37F1">
        <w:rPr>
          <w:rFonts w:ascii="Times New Roman" w:hAnsi="Times New Roman" w:cs="Times New Roman"/>
        </w:rPr>
        <w:t xml:space="preserve">учреждения молодежной политики. </w:t>
      </w:r>
      <w:r w:rsidR="004A6FA8">
        <w:rPr>
          <w:rFonts w:ascii="Times New Roman" w:hAnsi="Times New Roman" w:cs="Times New Roman"/>
        </w:rPr>
        <w:t xml:space="preserve">На Форуме </w:t>
      </w:r>
      <w:r w:rsidR="0054586D">
        <w:rPr>
          <w:rFonts w:ascii="Times New Roman" w:hAnsi="Times New Roman" w:cs="Times New Roman"/>
        </w:rPr>
        <w:t>встретятся</w:t>
      </w:r>
      <w:r w:rsidR="004A6FA8">
        <w:rPr>
          <w:rFonts w:ascii="Times New Roman" w:hAnsi="Times New Roman" w:cs="Times New Roman"/>
        </w:rPr>
        <w:t xml:space="preserve"> представители раз</w:t>
      </w:r>
      <w:r w:rsidR="0054586D">
        <w:rPr>
          <w:rFonts w:ascii="Times New Roman" w:hAnsi="Times New Roman" w:cs="Times New Roman"/>
        </w:rPr>
        <w:t>личных</w:t>
      </w:r>
      <w:r w:rsidR="004A6FA8">
        <w:rPr>
          <w:rFonts w:ascii="Times New Roman" w:hAnsi="Times New Roman" w:cs="Times New Roman"/>
        </w:rPr>
        <w:t xml:space="preserve"> социальных институ</w:t>
      </w:r>
      <w:r w:rsidR="0054586D">
        <w:rPr>
          <w:rFonts w:ascii="Times New Roman" w:hAnsi="Times New Roman" w:cs="Times New Roman"/>
        </w:rPr>
        <w:t>тов, которым предлагается рассказать об используемых ими инструментах, влияющих н</w:t>
      </w:r>
      <w:r w:rsidR="00910E51">
        <w:rPr>
          <w:rFonts w:ascii="Times New Roman" w:hAnsi="Times New Roman" w:cs="Times New Roman"/>
        </w:rPr>
        <w:t>а развитие и становление подростка</w:t>
      </w:r>
      <w:r w:rsidR="0054586D">
        <w:rPr>
          <w:rFonts w:ascii="Times New Roman" w:hAnsi="Times New Roman" w:cs="Times New Roman"/>
        </w:rPr>
        <w:t xml:space="preserve">. </w:t>
      </w:r>
    </w:p>
    <w:p w:rsidR="004704A4" w:rsidRPr="004704A4" w:rsidRDefault="004704A4" w:rsidP="004704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Ф</w:t>
      </w:r>
      <w:r w:rsidR="0054586D">
        <w:rPr>
          <w:rFonts w:ascii="Times New Roman" w:hAnsi="Times New Roman" w:cs="Times New Roman"/>
        </w:rPr>
        <w:t>орума получат возможность посет</w:t>
      </w:r>
      <w:r>
        <w:rPr>
          <w:rFonts w:ascii="Times New Roman" w:hAnsi="Times New Roman" w:cs="Times New Roman"/>
        </w:rPr>
        <w:t xml:space="preserve">ить панельные дискуссии и секции, посвященные практической деятельности в области воспитания подрастающего поколения. В рамках Форума пройдет церемония награждения по итогам </w:t>
      </w:r>
      <w:r w:rsidRPr="004704A4">
        <w:rPr>
          <w:rFonts w:ascii="Times New Roman" w:hAnsi="Times New Roman" w:cs="Times New Roman"/>
        </w:rPr>
        <w:t>«Смотра-конкурса учреждений по делам молодежи районов Санкт-Петербурга на лучшую организацию работы по пр</w:t>
      </w:r>
      <w:r>
        <w:rPr>
          <w:rFonts w:ascii="Times New Roman" w:hAnsi="Times New Roman" w:cs="Times New Roman"/>
        </w:rPr>
        <w:t>офилактике правонарушений в 2016</w:t>
      </w:r>
      <w:r w:rsidRPr="004704A4">
        <w:rPr>
          <w:rFonts w:ascii="Times New Roman" w:hAnsi="Times New Roman" w:cs="Times New Roman"/>
        </w:rPr>
        <w:t xml:space="preserve"> году»</w:t>
      </w:r>
      <w:r>
        <w:rPr>
          <w:rFonts w:ascii="Times New Roman" w:hAnsi="Times New Roman" w:cs="Times New Roman"/>
        </w:rPr>
        <w:t xml:space="preserve"> и «Городского Конкурса антинаркотических программ </w:t>
      </w:r>
      <w:r w:rsidR="007D0EBC">
        <w:rPr>
          <w:rFonts w:ascii="Times New Roman" w:hAnsi="Times New Roman" w:cs="Times New Roman"/>
        </w:rPr>
        <w:t>(проектов), реализуемых для молодежи в возрасте 14 – 30 лет.</w:t>
      </w:r>
      <w:r>
        <w:rPr>
          <w:rFonts w:ascii="Times New Roman" w:hAnsi="Times New Roman" w:cs="Times New Roman"/>
        </w:rPr>
        <w:t xml:space="preserve"> </w:t>
      </w:r>
    </w:p>
    <w:p w:rsidR="0054586D" w:rsidRPr="0054586D" w:rsidRDefault="004704A4" w:rsidP="004704A4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7008E" w:rsidRPr="0097008E" w:rsidRDefault="0097008E" w:rsidP="005D6800">
      <w:pPr>
        <w:jc w:val="both"/>
        <w:rPr>
          <w:rFonts w:ascii="Times New Roman" w:hAnsi="Times New Roman" w:cs="Times New Roman"/>
          <w:b/>
        </w:rPr>
      </w:pPr>
      <w:r w:rsidRPr="0097008E">
        <w:rPr>
          <w:rFonts w:ascii="Times New Roman" w:hAnsi="Times New Roman" w:cs="Times New Roman"/>
          <w:b/>
        </w:rPr>
        <w:t>Программа форума: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2552"/>
        <w:gridCol w:w="2268"/>
        <w:gridCol w:w="2551"/>
        <w:gridCol w:w="1379"/>
      </w:tblGrid>
      <w:tr w:rsidR="00663E2B" w:rsidTr="00B415D8">
        <w:trPr>
          <w:cantSplit/>
          <w:trHeight w:val="1134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63E2B" w:rsidRPr="00764F72" w:rsidRDefault="00663E2B" w:rsidP="007B258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</w:rPr>
            </w:pPr>
            <w:r w:rsidRPr="00764F72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</w:rPr>
              <w:t>День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63E2B" w:rsidRPr="00764F72" w:rsidRDefault="00663E2B" w:rsidP="00524DF9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</w:rPr>
            </w:pPr>
            <w:r w:rsidRPr="00764F72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</w:rPr>
              <w:t>Время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663E2B" w:rsidRPr="00764F72" w:rsidRDefault="00663E2B" w:rsidP="00524DF9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</w:rPr>
            </w:pPr>
            <w:r w:rsidRPr="00764F72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</w:rPr>
              <w:t>Событие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63E2B" w:rsidRPr="00764F72" w:rsidRDefault="00663E2B" w:rsidP="00524DF9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</w:rPr>
            </w:pPr>
            <w:r w:rsidRPr="00764F72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</w:rPr>
              <w:t>Тема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3E2B" w:rsidRPr="00764F72" w:rsidRDefault="00663E2B" w:rsidP="00524DF9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</w:rPr>
            </w:pPr>
            <w:r w:rsidRPr="00764F72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</w:rPr>
              <w:t>Спикер</w:t>
            </w:r>
          </w:p>
        </w:tc>
        <w:tc>
          <w:tcPr>
            <w:tcW w:w="13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3E2B" w:rsidRPr="00764F72" w:rsidRDefault="00663E2B" w:rsidP="00524DF9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</w:rPr>
            </w:pPr>
            <w:r w:rsidRPr="00764F72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</w:rPr>
              <w:t>Место</w:t>
            </w:r>
          </w:p>
        </w:tc>
      </w:tr>
      <w:tr w:rsidR="006A210B" w:rsidTr="009421A6">
        <w:tc>
          <w:tcPr>
            <w:tcW w:w="552" w:type="dxa"/>
            <w:vMerge w:val="restart"/>
            <w:tcBorders>
              <w:left w:val="single" w:sz="12" w:space="0" w:color="auto"/>
            </w:tcBorders>
            <w:vAlign w:val="center"/>
          </w:tcPr>
          <w:p w:rsidR="006A210B" w:rsidRPr="0067283E" w:rsidRDefault="006A210B" w:rsidP="00524DF9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6728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6A210B" w:rsidRPr="007B258A" w:rsidRDefault="006A210B" w:rsidP="006A210B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7B258A">
              <w:rPr>
                <w:rFonts w:ascii="Times New Roman" w:hAnsi="Times New Roman" w:cs="Times New Roman"/>
                <w:b/>
                <w:color w:val="2E74B5" w:themeColor="accent1" w:themeShade="BF"/>
              </w:rPr>
              <w:t>9.00 –</w:t>
            </w:r>
          </w:p>
          <w:p w:rsidR="006A210B" w:rsidRPr="007B258A" w:rsidRDefault="007B258A" w:rsidP="006A210B">
            <w:pPr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  </w:t>
            </w:r>
            <w:r w:rsidR="006A210B" w:rsidRPr="007B258A">
              <w:rPr>
                <w:rFonts w:ascii="Times New Roman" w:hAnsi="Times New Roman" w:cs="Times New Roman"/>
                <w:b/>
                <w:color w:val="2E74B5" w:themeColor="accent1" w:themeShade="BF"/>
              </w:rPr>
              <w:t>10.00</w:t>
            </w:r>
          </w:p>
        </w:tc>
        <w:tc>
          <w:tcPr>
            <w:tcW w:w="8750" w:type="dxa"/>
            <w:gridSpan w:val="4"/>
            <w:tcBorders>
              <w:right w:val="single" w:sz="12" w:space="0" w:color="auto"/>
            </w:tcBorders>
          </w:tcPr>
          <w:p w:rsidR="006A210B" w:rsidRPr="0097008E" w:rsidRDefault="006A210B" w:rsidP="00524DF9">
            <w:pPr>
              <w:jc w:val="center"/>
              <w:rPr>
                <w:rFonts w:ascii="Times New Roman" w:hAnsi="Times New Roman" w:cs="Times New Roman"/>
              </w:rPr>
            </w:pPr>
            <w:r w:rsidRPr="0097008E">
              <w:rPr>
                <w:rFonts w:ascii="Times New Roman" w:hAnsi="Times New Roman" w:cs="Times New Roman"/>
              </w:rPr>
              <w:t>Регистрация участников форума</w:t>
            </w:r>
            <w:r w:rsidR="0092326A">
              <w:rPr>
                <w:rFonts w:ascii="Times New Roman" w:hAnsi="Times New Roman" w:cs="Times New Roman"/>
              </w:rPr>
              <w:t>/ Работа интерактивных станций и выставок</w:t>
            </w:r>
          </w:p>
          <w:p w:rsidR="006A210B" w:rsidRDefault="006A210B" w:rsidP="00524D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58A" w:rsidTr="00B415D8">
        <w:tc>
          <w:tcPr>
            <w:tcW w:w="552" w:type="dxa"/>
            <w:vMerge/>
            <w:tcBorders>
              <w:left w:val="single" w:sz="12" w:space="0" w:color="auto"/>
            </w:tcBorders>
          </w:tcPr>
          <w:p w:rsidR="007B258A" w:rsidRPr="0097008E" w:rsidRDefault="007B258A" w:rsidP="00524DF9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</w:tc>
        <w:tc>
          <w:tcPr>
            <w:tcW w:w="1134" w:type="dxa"/>
            <w:vAlign w:val="center"/>
          </w:tcPr>
          <w:p w:rsidR="007B258A" w:rsidRPr="007B258A" w:rsidRDefault="007B258A" w:rsidP="00524DF9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7B258A">
              <w:rPr>
                <w:rFonts w:ascii="Times New Roman" w:hAnsi="Times New Roman" w:cs="Times New Roman"/>
                <w:b/>
                <w:color w:val="2E74B5" w:themeColor="accent1" w:themeShade="BF"/>
              </w:rPr>
              <w:t>10.00 –</w:t>
            </w:r>
          </w:p>
          <w:p w:rsidR="007B258A" w:rsidRPr="007B258A" w:rsidRDefault="0092326A" w:rsidP="007B258A">
            <w:pPr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  </w:t>
            </w:r>
            <w:r w:rsidR="007B258A" w:rsidRPr="007B258A">
              <w:rPr>
                <w:rFonts w:ascii="Times New Roman" w:hAnsi="Times New Roman" w:cs="Times New Roman"/>
                <w:b/>
                <w:color w:val="2E74B5" w:themeColor="accent1" w:themeShade="BF"/>
              </w:rPr>
              <w:t>10.30</w:t>
            </w:r>
          </w:p>
        </w:tc>
        <w:tc>
          <w:tcPr>
            <w:tcW w:w="2552" w:type="dxa"/>
          </w:tcPr>
          <w:p w:rsidR="007B258A" w:rsidRPr="0097008E" w:rsidRDefault="007B258A" w:rsidP="00524DF9">
            <w:pPr>
              <w:jc w:val="center"/>
              <w:rPr>
                <w:rFonts w:ascii="Times New Roman" w:hAnsi="Times New Roman" w:cs="Times New Roman"/>
              </w:rPr>
            </w:pPr>
            <w:r w:rsidRPr="0097008E">
              <w:rPr>
                <w:rFonts w:ascii="Times New Roman" w:hAnsi="Times New Roman" w:cs="Times New Roman"/>
              </w:rPr>
              <w:t>Открытие форума</w:t>
            </w:r>
            <w:r>
              <w:rPr>
                <w:rFonts w:ascii="Times New Roman" w:hAnsi="Times New Roman" w:cs="Times New Roman"/>
              </w:rPr>
              <w:t>/приветственные слова почетных гостей</w:t>
            </w:r>
          </w:p>
        </w:tc>
        <w:tc>
          <w:tcPr>
            <w:tcW w:w="2268" w:type="dxa"/>
          </w:tcPr>
          <w:p w:rsidR="007B258A" w:rsidRPr="0097008E" w:rsidRDefault="007B258A" w:rsidP="00524DF9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843B3D" w:rsidRDefault="00843B3D" w:rsidP="00A27E23">
            <w:pPr>
              <w:rPr>
                <w:rFonts w:ascii="Times New Roman" w:hAnsi="Times New Roman" w:cs="Times New Roman"/>
              </w:rPr>
            </w:pPr>
            <w:r w:rsidRPr="00843B3D">
              <w:rPr>
                <w:rFonts w:ascii="Times New Roman" w:hAnsi="Times New Roman" w:cs="Times New Roman"/>
                <w:b/>
              </w:rPr>
              <w:t>Ведущий: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43B3D" w:rsidRDefault="00843B3D" w:rsidP="00A27E23">
            <w:pPr>
              <w:rPr>
                <w:rFonts w:ascii="Times New Roman" w:hAnsi="Times New Roman" w:cs="Times New Roman"/>
              </w:rPr>
            </w:pPr>
            <w:r w:rsidRPr="00843B3D">
              <w:rPr>
                <w:rFonts w:ascii="Times New Roman" w:hAnsi="Times New Roman" w:cs="Times New Roman"/>
                <w:b/>
              </w:rPr>
              <w:t>Строев А. М.</w:t>
            </w:r>
            <w:r>
              <w:rPr>
                <w:rFonts w:ascii="Times New Roman" w:hAnsi="Times New Roman" w:cs="Times New Roman"/>
              </w:rPr>
              <w:t xml:space="preserve"> - российский актер театра и кино, режиссер, сценарист, Заслуженный артист РФ </w:t>
            </w:r>
          </w:p>
          <w:p w:rsidR="00843B3D" w:rsidRPr="00843B3D" w:rsidRDefault="00843B3D" w:rsidP="00A27E23">
            <w:pPr>
              <w:rPr>
                <w:rFonts w:ascii="Times New Roman" w:hAnsi="Times New Roman" w:cs="Times New Roman"/>
                <w:b/>
              </w:rPr>
            </w:pPr>
            <w:r w:rsidRPr="00843B3D">
              <w:rPr>
                <w:rFonts w:ascii="Times New Roman" w:hAnsi="Times New Roman" w:cs="Times New Roman"/>
                <w:b/>
              </w:rPr>
              <w:t>Почетные гости:</w:t>
            </w:r>
          </w:p>
          <w:p w:rsidR="007B258A" w:rsidRPr="00A27E23" w:rsidRDefault="00A27E23" w:rsidP="00A27E23">
            <w:pPr>
              <w:rPr>
                <w:rFonts w:ascii="Times New Roman" w:hAnsi="Times New Roman" w:cs="Times New Roman"/>
              </w:rPr>
            </w:pPr>
            <w:r w:rsidRPr="00843B3D">
              <w:rPr>
                <w:rFonts w:ascii="Times New Roman" w:hAnsi="Times New Roman" w:cs="Times New Roman"/>
                <w:b/>
              </w:rPr>
              <w:t>Абдулина Р.Ю</w:t>
            </w:r>
            <w:r w:rsidRPr="00A27E23">
              <w:rPr>
                <w:rFonts w:ascii="Times New Roman" w:hAnsi="Times New Roman" w:cs="Times New Roman"/>
              </w:rPr>
              <w:t>.</w:t>
            </w:r>
            <w:r w:rsidR="00843B3D">
              <w:rPr>
                <w:rFonts w:ascii="Times New Roman" w:hAnsi="Times New Roman" w:cs="Times New Roman"/>
              </w:rPr>
              <w:t xml:space="preserve"> – председатель Комитета по молодежной политике и взаимодействию с общественными организациями</w:t>
            </w:r>
          </w:p>
          <w:p w:rsidR="00A27E23" w:rsidRDefault="00A27E23" w:rsidP="00A27E23">
            <w:pPr>
              <w:rPr>
                <w:rFonts w:ascii="Times New Roman" w:hAnsi="Times New Roman" w:cs="Times New Roman"/>
              </w:rPr>
            </w:pPr>
            <w:r w:rsidRPr="00843B3D">
              <w:rPr>
                <w:rFonts w:ascii="Times New Roman" w:hAnsi="Times New Roman" w:cs="Times New Roman"/>
                <w:b/>
              </w:rPr>
              <w:t>Коржик М.М.</w:t>
            </w:r>
            <w:r w:rsidR="00843B3D" w:rsidRPr="00843B3D">
              <w:rPr>
                <w:rFonts w:ascii="Times New Roman" w:hAnsi="Times New Roman" w:cs="Times New Roman"/>
                <w:b/>
              </w:rPr>
              <w:t>-</w:t>
            </w:r>
            <w:r w:rsidR="00843B3D">
              <w:rPr>
                <w:rFonts w:ascii="Times New Roman" w:hAnsi="Times New Roman" w:cs="Times New Roman"/>
              </w:rPr>
              <w:t xml:space="preserve"> </w:t>
            </w:r>
            <w:r w:rsidR="00843B3D" w:rsidRPr="00843B3D">
              <w:rPr>
                <w:rFonts w:ascii="Times New Roman" w:hAnsi="Times New Roman" w:cs="Times New Roman"/>
              </w:rPr>
              <w:t xml:space="preserve">начальник сектора по обеспечению </w:t>
            </w:r>
            <w:r w:rsidR="00843B3D" w:rsidRPr="00843B3D">
              <w:rPr>
                <w:rFonts w:ascii="Times New Roman" w:hAnsi="Times New Roman" w:cs="Times New Roman"/>
              </w:rPr>
              <w:lastRenderedPageBreak/>
              <w:t>деятельности Антинаркотической комиссии в С-Петербурге</w:t>
            </w:r>
          </w:p>
          <w:p w:rsidR="00A27E23" w:rsidRPr="0097008E" w:rsidRDefault="00A27E23" w:rsidP="00A27E23">
            <w:pPr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</w:tc>
        <w:tc>
          <w:tcPr>
            <w:tcW w:w="1379" w:type="dxa"/>
            <w:vMerge w:val="restart"/>
            <w:tcBorders>
              <w:right w:val="single" w:sz="12" w:space="0" w:color="auto"/>
            </w:tcBorders>
          </w:tcPr>
          <w:p w:rsidR="007B258A" w:rsidRPr="0097008E" w:rsidRDefault="007B258A" w:rsidP="00524DF9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7B258A">
              <w:rPr>
                <w:rFonts w:ascii="Times New Roman" w:hAnsi="Times New Roman" w:cs="Times New Roman"/>
                <w:b/>
              </w:rPr>
              <w:lastRenderedPageBreak/>
              <w:t>Актовый зал</w:t>
            </w:r>
          </w:p>
        </w:tc>
      </w:tr>
      <w:tr w:rsidR="007B258A" w:rsidTr="00B415D8">
        <w:tc>
          <w:tcPr>
            <w:tcW w:w="552" w:type="dxa"/>
            <w:vMerge/>
            <w:tcBorders>
              <w:left w:val="single" w:sz="12" w:space="0" w:color="auto"/>
            </w:tcBorders>
          </w:tcPr>
          <w:p w:rsidR="007B258A" w:rsidRPr="0097008E" w:rsidRDefault="007B258A" w:rsidP="00524DF9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</w:tc>
        <w:tc>
          <w:tcPr>
            <w:tcW w:w="1134" w:type="dxa"/>
            <w:vAlign w:val="center"/>
          </w:tcPr>
          <w:p w:rsidR="007B258A" w:rsidRPr="007B258A" w:rsidRDefault="007B258A" w:rsidP="006A210B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7B258A">
              <w:rPr>
                <w:rFonts w:ascii="Times New Roman" w:hAnsi="Times New Roman" w:cs="Times New Roman"/>
                <w:b/>
                <w:color w:val="2E74B5" w:themeColor="accent1" w:themeShade="BF"/>
              </w:rPr>
              <w:t>10.30 –</w:t>
            </w:r>
          </w:p>
          <w:p w:rsidR="007B258A" w:rsidRPr="007B258A" w:rsidRDefault="0092326A" w:rsidP="006A210B">
            <w:pPr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  </w:t>
            </w:r>
            <w:r w:rsidR="007B258A" w:rsidRPr="007B258A">
              <w:rPr>
                <w:rFonts w:ascii="Times New Roman" w:hAnsi="Times New Roman" w:cs="Times New Roman"/>
                <w:b/>
                <w:color w:val="2E74B5" w:themeColor="accent1" w:themeShade="BF"/>
              </w:rPr>
              <w:t>13.00</w:t>
            </w:r>
          </w:p>
        </w:tc>
        <w:tc>
          <w:tcPr>
            <w:tcW w:w="2552" w:type="dxa"/>
          </w:tcPr>
          <w:p w:rsidR="007B258A" w:rsidRPr="0097008E" w:rsidRDefault="00084E86" w:rsidP="00524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Пленарное заседание</w:t>
            </w:r>
            <w:r w:rsidR="007B25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7B258A" w:rsidRDefault="00491E28" w:rsidP="00491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91E28">
              <w:rPr>
                <w:rFonts w:ascii="Times New Roman" w:hAnsi="Times New Roman" w:cs="Times New Roman"/>
              </w:rPr>
              <w:t>«Употребление наркотических веществ – норма современной молодежи?»</w:t>
            </w:r>
          </w:p>
          <w:p w:rsidR="00491E28" w:rsidRPr="00491E28" w:rsidRDefault="00491E28" w:rsidP="00491E28">
            <w:pPr>
              <w:rPr>
                <w:rFonts w:ascii="Times New Roman" w:hAnsi="Times New Roman" w:cs="Times New Roman"/>
              </w:rPr>
            </w:pPr>
          </w:p>
          <w:p w:rsidR="00491E28" w:rsidRDefault="00491E28" w:rsidP="00491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91E28">
              <w:rPr>
                <w:rFonts w:ascii="Times New Roman" w:hAnsi="Times New Roman" w:cs="Times New Roman"/>
              </w:rPr>
              <w:t>«Современный подросток - какой он?»</w:t>
            </w:r>
          </w:p>
          <w:p w:rsidR="00491E28" w:rsidRDefault="00491E28" w:rsidP="00491E28">
            <w:pPr>
              <w:rPr>
                <w:rFonts w:ascii="Times New Roman" w:hAnsi="Times New Roman" w:cs="Times New Roman"/>
              </w:rPr>
            </w:pPr>
          </w:p>
          <w:p w:rsidR="00491E28" w:rsidRDefault="00491E28" w:rsidP="00491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</w:t>
            </w:r>
            <w:r w:rsidR="004E6038">
              <w:rPr>
                <w:rFonts w:ascii="Times New Roman" w:hAnsi="Times New Roman" w:cs="Times New Roman"/>
              </w:rPr>
              <w:t xml:space="preserve">Социо-культурный </w:t>
            </w:r>
            <w:r>
              <w:rPr>
                <w:rFonts w:ascii="Times New Roman" w:hAnsi="Times New Roman" w:cs="Times New Roman"/>
              </w:rPr>
              <w:t>Санкт-Петербург как нормоформирующая среда»</w:t>
            </w:r>
          </w:p>
          <w:p w:rsidR="00491E28" w:rsidRDefault="00491E28" w:rsidP="00491E28">
            <w:pPr>
              <w:rPr>
                <w:rFonts w:ascii="Times New Roman" w:hAnsi="Times New Roman" w:cs="Times New Roman"/>
              </w:rPr>
            </w:pPr>
          </w:p>
          <w:p w:rsidR="00491E28" w:rsidRPr="007B258A" w:rsidRDefault="00491E28" w:rsidP="00491E28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</w:rPr>
              <w:t xml:space="preserve">4. «Киберпартруль -  инновационный </w:t>
            </w: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метод </w:t>
            </w:r>
            <w:r w:rsidRPr="00491E28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противодействия распространению опасного контент</w:t>
            </w: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а в сети»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452775" w:rsidRPr="00452775" w:rsidRDefault="00452775" w:rsidP="0045277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452775">
              <w:rPr>
                <w:rFonts w:ascii="Times New Roman" w:hAnsi="Times New Roman" w:cs="Times New Roman"/>
                <w:color w:val="2E74B5" w:themeColor="accent1" w:themeShade="BF"/>
              </w:rPr>
              <w:t>Цветкова Лариса Александровна</w:t>
            </w:r>
          </w:p>
          <w:p w:rsidR="008D37F1" w:rsidRPr="00D40164" w:rsidRDefault="00452775" w:rsidP="00452775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452775">
              <w:rPr>
                <w:rFonts w:ascii="Times New Roman" w:hAnsi="Times New Roman" w:cs="Times New Roman"/>
                <w:color w:val="2E74B5" w:themeColor="accent1" w:themeShade="BF"/>
              </w:rPr>
              <w:t>Доктор психологических наук, профессор кафедры социальной психологии , директор Центра экспертиз СПбГУ.</w:t>
            </w:r>
          </w:p>
        </w:tc>
        <w:tc>
          <w:tcPr>
            <w:tcW w:w="1379" w:type="dxa"/>
            <w:vMerge/>
            <w:tcBorders>
              <w:right w:val="single" w:sz="12" w:space="0" w:color="auto"/>
            </w:tcBorders>
          </w:tcPr>
          <w:p w:rsidR="007B258A" w:rsidRPr="007B258A" w:rsidRDefault="007B258A" w:rsidP="00524DF9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</w:tc>
      </w:tr>
      <w:tr w:rsidR="006A210B" w:rsidTr="009421A6">
        <w:tc>
          <w:tcPr>
            <w:tcW w:w="552" w:type="dxa"/>
            <w:vMerge/>
            <w:tcBorders>
              <w:left w:val="single" w:sz="12" w:space="0" w:color="auto"/>
            </w:tcBorders>
          </w:tcPr>
          <w:p w:rsidR="006A210B" w:rsidRPr="0097008E" w:rsidRDefault="006A210B" w:rsidP="00524DF9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</w:tc>
        <w:tc>
          <w:tcPr>
            <w:tcW w:w="1134" w:type="dxa"/>
            <w:vAlign w:val="center"/>
          </w:tcPr>
          <w:p w:rsidR="006A210B" w:rsidRPr="007B258A" w:rsidRDefault="006A210B" w:rsidP="006A210B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7B258A">
              <w:rPr>
                <w:rFonts w:ascii="Times New Roman" w:hAnsi="Times New Roman" w:cs="Times New Roman"/>
                <w:b/>
                <w:color w:val="2E74B5" w:themeColor="accent1" w:themeShade="BF"/>
              </w:rPr>
              <w:t>13.00 –</w:t>
            </w:r>
          </w:p>
          <w:p w:rsidR="006A210B" w:rsidRPr="007B258A" w:rsidRDefault="0092326A" w:rsidP="0092326A">
            <w:pPr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  </w:t>
            </w:r>
            <w:r w:rsidR="006A210B" w:rsidRPr="007B258A">
              <w:rPr>
                <w:rFonts w:ascii="Times New Roman" w:hAnsi="Times New Roman" w:cs="Times New Roman"/>
                <w:b/>
                <w:color w:val="2E74B5" w:themeColor="accent1" w:themeShade="BF"/>
              </w:rPr>
              <w:t>14.00</w:t>
            </w:r>
          </w:p>
        </w:tc>
        <w:tc>
          <w:tcPr>
            <w:tcW w:w="8750" w:type="dxa"/>
            <w:gridSpan w:val="4"/>
            <w:tcBorders>
              <w:right w:val="single" w:sz="12" w:space="0" w:color="auto"/>
            </w:tcBorders>
          </w:tcPr>
          <w:p w:rsidR="006A210B" w:rsidRPr="00764F72" w:rsidRDefault="006A210B" w:rsidP="00524DF9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764F72">
              <w:rPr>
                <w:rFonts w:ascii="Times New Roman" w:hAnsi="Times New Roman" w:cs="Times New Roman"/>
              </w:rPr>
              <w:t>Обед</w:t>
            </w:r>
          </w:p>
        </w:tc>
      </w:tr>
      <w:tr w:rsidR="00D40164" w:rsidTr="009F07B2">
        <w:trPr>
          <w:trHeight w:val="516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D40164" w:rsidRPr="0097008E" w:rsidRDefault="00D40164" w:rsidP="00524DF9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40164" w:rsidRPr="007B258A" w:rsidRDefault="00D40164" w:rsidP="00524DF9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7B258A">
              <w:rPr>
                <w:rFonts w:ascii="Times New Roman" w:hAnsi="Times New Roman" w:cs="Times New Roman"/>
                <w:b/>
                <w:color w:val="2E74B5" w:themeColor="accent1" w:themeShade="BF"/>
              </w:rPr>
              <w:t>14.00 –</w:t>
            </w:r>
          </w:p>
          <w:p w:rsidR="00D40164" w:rsidRPr="007B258A" w:rsidRDefault="00D40164" w:rsidP="006A210B">
            <w:pPr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  </w:t>
            </w:r>
            <w:r w:rsidRPr="007B258A">
              <w:rPr>
                <w:rFonts w:ascii="Times New Roman" w:hAnsi="Times New Roman" w:cs="Times New Roman"/>
                <w:b/>
                <w:color w:val="2E74B5" w:themeColor="accent1" w:themeShade="BF"/>
              </w:rPr>
              <w:t>16.00</w:t>
            </w:r>
          </w:p>
        </w:tc>
        <w:tc>
          <w:tcPr>
            <w:tcW w:w="8750" w:type="dxa"/>
            <w:gridSpan w:val="4"/>
            <w:tcBorders>
              <w:right w:val="single" w:sz="12" w:space="0" w:color="auto"/>
            </w:tcBorders>
          </w:tcPr>
          <w:p w:rsidR="00D40164" w:rsidRPr="00764F72" w:rsidRDefault="00D40164" w:rsidP="00524DF9">
            <w:pPr>
              <w:jc w:val="center"/>
              <w:rPr>
                <w:rFonts w:ascii="Times New Roman" w:hAnsi="Times New Roman" w:cs="Times New Roman"/>
              </w:rPr>
            </w:pPr>
            <w:r w:rsidRPr="00764F72">
              <w:rPr>
                <w:rFonts w:ascii="Times New Roman" w:hAnsi="Times New Roman" w:cs="Times New Roman"/>
              </w:rPr>
              <w:t>Работа секций</w:t>
            </w:r>
          </w:p>
        </w:tc>
      </w:tr>
      <w:tr w:rsidR="00663E2B" w:rsidTr="00B415D8">
        <w:tc>
          <w:tcPr>
            <w:tcW w:w="552" w:type="dxa"/>
            <w:vMerge/>
            <w:tcBorders>
              <w:left w:val="single" w:sz="12" w:space="0" w:color="auto"/>
            </w:tcBorders>
          </w:tcPr>
          <w:p w:rsidR="00663E2B" w:rsidRDefault="00663E2B" w:rsidP="00663E2B">
            <w:pPr>
              <w:jc w:val="center"/>
              <w:rPr>
                <w:rFonts w:ascii="Calibri Light" w:hAnsi="Calibri Light"/>
                <w:b/>
                <w:color w:val="2E74B5" w:themeColor="accent1" w:themeShade="BF"/>
              </w:rPr>
            </w:pPr>
          </w:p>
        </w:tc>
        <w:tc>
          <w:tcPr>
            <w:tcW w:w="1134" w:type="dxa"/>
            <w:vMerge/>
            <w:vAlign w:val="center"/>
          </w:tcPr>
          <w:p w:rsidR="00663E2B" w:rsidRPr="007B258A" w:rsidRDefault="00663E2B" w:rsidP="00663E2B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63E2B" w:rsidRPr="0097008E" w:rsidRDefault="00663E2B" w:rsidP="00663E2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663E2B">
              <w:rPr>
                <w:rFonts w:ascii="Times New Roman" w:hAnsi="Times New Roman" w:cs="Times New Roman"/>
              </w:rPr>
              <w:t>Секция 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63E2B" w:rsidRDefault="00663E2B" w:rsidP="00663E2B">
            <w:pPr>
              <w:pStyle w:val="a3"/>
              <w:ind w:left="61"/>
              <w:rPr>
                <w:rFonts w:ascii="Times New Roman" w:hAnsi="Times New Roman" w:cs="Times New Roman"/>
              </w:rPr>
            </w:pPr>
            <w:r w:rsidRPr="006B086A">
              <w:rPr>
                <w:rFonts w:ascii="Times New Roman" w:hAnsi="Times New Roman" w:cs="Times New Roman"/>
              </w:rPr>
              <w:t>Номинация «Программа деятельности команды добровольцев по профилактике незаконного потребления наркотических средств и психотропных веществ, наркомании»</w:t>
            </w:r>
          </w:p>
          <w:p w:rsidR="00663E2B" w:rsidRPr="006B086A" w:rsidRDefault="00663E2B" w:rsidP="00663E2B">
            <w:pPr>
              <w:pStyle w:val="a3"/>
              <w:ind w:left="61"/>
              <w:rPr>
                <w:rFonts w:ascii="Times New Roman" w:hAnsi="Times New Roman" w:cs="Times New Roman"/>
              </w:rPr>
            </w:pPr>
          </w:p>
          <w:p w:rsidR="00211F50" w:rsidRDefault="00663E2B" w:rsidP="00663E2B">
            <w:pPr>
              <w:pStyle w:val="a3"/>
              <w:ind w:left="61"/>
              <w:rPr>
                <w:rFonts w:ascii="Times New Roman" w:hAnsi="Times New Roman" w:cs="Times New Roman"/>
              </w:rPr>
            </w:pPr>
            <w:r w:rsidRPr="006B086A">
              <w:rPr>
                <w:rFonts w:ascii="Times New Roman" w:hAnsi="Times New Roman" w:cs="Times New Roman"/>
              </w:rPr>
              <w:t xml:space="preserve">Интеллектуальная профилактическая игра </w:t>
            </w:r>
            <w:r w:rsidR="00211F50">
              <w:rPr>
                <w:rFonts w:ascii="Times New Roman" w:hAnsi="Times New Roman" w:cs="Times New Roman"/>
              </w:rPr>
              <w:t>«</w:t>
            </w:r>
            <w:r w:rsidR="00211F50">
              <w:rPr>
                <w:rFonts w:ascii="Times New Roman" w:hAnsi="Times New Roman" w:cs="Times New Roman"/>
                <w:lang w:val="en-US"/>
              </w:rPr>
              <w:t>PROactivity</w:t>
            </w:r>
            <w:r w:rsidR="00211F50">
              <w:rPr>
                <w:rFonts w:ascii="Times New Roman" w:hAnsi="Times New Roman" w:cs="Times New Roman"/>
              </w:rPr>
              <w:t>»</w:t>
            </w:r>
          </w:p>
          <w:p w:rsidR="00663E2B" w:rsidRPr="006B086A" w:rsidRDefault="00663E2B" w:rsidP="00663E2B">
            <w:pPr>
              <w:pStyle w:val="a3"/>
              <w:ind w:left="61"/>
              <w:rPr>
                <w:rFonts w:ascii="Times New Roman" w:hAnsi="Times New Roman" w:cs="Times New Roman"/>
              </w:rPr>
            </w:pPr>
            <w:r w:rsidRPr="006B086A">
              <w:rPr>
                <w:rFonts w:ascii="Times New Roman" w:hAnsi="Times New Roman" w:cs="Times New Roman"/>
              </w:rPr>
              <w:t>(готовит актив молодежного антинаркотического движения «Синяя птица»)</w:t>
            </w:r>
          </w:p>
          <w:p w:rsidR="00663E2B" w:rsidRPr="006B086A" w:rsidRDefault="00663E2B" w:rsidP="00663E2B">
            <w:pPr>
              <w:pStyle w:val="a3"/>
              <w:ind w:left="61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63E2B" w:rsidRDefault="00663E2B" w:rsidP="00663E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Панфилов Г.Р.</w:t>
            </w:r>
            <w:r w:rsidR="001C18C3">
              <w:rPr>
                <w:rFonts w:ascii="Times New Roman" w:hAnsi="Times New Roman" w:cs="Times New Roman"/>
                <w:b/>
              </w:rPr>
              <w:t xml:space="preserve"> </w:t>
            </w:r>
            <w:r w:rsidR="00843B3D">
              <w:rPr>
                <w:rFonts w:ascii="Times New Roman" w:hAnsi="Times New Roman" w:cs="Times New Roman"/>
                <w:b/>
              </w:rPr>
              <w:t xml:space="preserve"> – </w:t>
            </w:r>
            <w:r w:rsidR="00843B3D" w:rsidRPr="00843B3D">
              <w:rPr>
                <w:rFonts w:ascii="Times New Roman" w:hAnsi="Times New Roman" w:cs="Times New Roman"/>
              </w:rPr>
              <w:t>начальник отдела поддержки волонтерского движения Службы профилактики наркозависимости</w:t>
            </w:r>
            <w:r w:rsidR="00843B3D">
              <w:rPr>
                <w:rFonts w:ascii="Times New Roman" w:hAnsi="Times New Roman" w:cs="Times New Roman"/>
                <w:b/>
              </w:rPr>
              <w:t xml:space="preserve"> </w:t>
            </w:r>
            <w:r w:rsidR="001C18C3">
              <w:rPr>
                <w:rFonts w:ascii="Times New Roman" w:hAnsi="Times New Roman" w:cs="Times New Roman"/>
                <w:b/>
              </w:rPr>
              <w:t>+ волонтеры молодежного антинаркотического движения «Синяя птица»</w:t>
            </w:r>
          </w:p>
          <w:p w:rsidR="00843B3D" w:rsidRPr="00843B3D" w:rsidRDefault="00CF67C6" w:rsidP="00843B3D">
            <w:pPr>
              <w:rPr>
                <w:rFonts w:ascii="Times New Roman" w:hAnsi="Times New Roman" w:cs="Times New Roman"/>
              </w:rPr>
            </w:pPr>
            <w:r w:rsidRPr="00CF67C6">
              <w:rPr>
                <w:rFonts w:ascii="Times New Roman" w:hAnsi="Times New Roman" w:cs="Times New Roman"/>
              </w:rPr>
              <w:t xml:space="preserve">Эксперт: </w:t>
            </w:r>
            <w:r w:rsidRPr="00843B3D">
              <w:rPr>
                <w:rFonts w:ascii="Times New Roman" w:hAnsi="Times New Roman" w:cs="Times New Roman"/>
                <w:b/>
              </w:rPr>
              <w:t>Антонов А.С</w:t>
            </w:r>
            <w:r w:rsidRPr="00CF67C6">
              <w:rPr>
                <w:rFonts w:ascii="Times New Roman" w:hAnsi="Times New Roman" w:cs="Times New Roman"/>
              </w:rPr>
              <w:t>.</w:t>
            </w:r>
            <w:r w:rsidR="00843B3D">
              <w:rPr>
                <w:rFonts w:ascii="Times New Roman" w:hAnsi="Times New Roman" w:cs="Times New Roman"/>
              </w:rPr>
              <w:t xml:space="preserve"> - </w:t>
            </w:r>
            <w:r w:rsidR="00843B3D" w:rsidRPr="00843B3D">
              <w:rPr>
                <w:rFonts w:ascii="Times New Roman" w:hAnsi="Times New Roman" w:cs="Times New Roman"/>
              </w:rPr>
              <w:t xml:space="preserve">специалист по работе с добровольцами </w:t>
            </w:r>
          </w:p>
          <w:p w:rsidR="00CF67C6" w:rsidRPr="00CF67C6" w:rsidRDefault="00843B3D" w:rsidP="00843B3D">
            <w:pPr>
              <w:rPr>
                <w:rFonts w:ascii="Times New Roman" w:hAnsi="Times New Roman" w:cs="Times New Roman"/>
              </w:rPr>
            </w:pPr>
            <w:r w:rsidRPr="00843B3D">
              <w:rPr>
                <w:rFonts w:ascii="Times New Roman" w:hAnsi="Times New Roman" w:cs="Times New Roman"/>
              </w:rPr>
              <w:t>Санкт-Петербургского государственного казенного учреждения «Центр международных гуманитарных связей»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663E2B" w:rsidRDefault="00663E2B" w:rsidP="00663E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Голубой зал</w:t>
            </w:r>
          </w:p>
        </w:tc>
      </w:tr>
      <w:tr w:rsidR="00663E2B" w:rsidTr="00B415D8">
        <w:tc>
          <w:tcPr>
            <w:tcW w:w="552" w:type="dxa"/>
            <w:vMerge/>
            <w:tcBorders>
              <w:left w:val="single" w:sz="12" w:space="0" w:color="auto"/>
            </w:tcBorders>
          </w:tcPr>
          <w:p w:rsidR="00663E2B" w:rsidRDefault="00663E2B" w:rsidP="00663E2B">
            <w:pPr>
              <w:jc w:val="center"/>
              <w:rPr>
                <w:rFonts w:ascii="Calibri Light" w:hAnsi="Calibri Light"/>
                <w:b/>
                <w:color w:val="2E74B5" w:themeColor="accent1" w:themeShade="BF"/>
              </w:rPr>
            </w:pPr>
          </w:p>
        </w:tc>
        <w:tc>
          <w:tcPr>
            <w:tcW w:w="1134" w:type="dxa"/>
            <w:vMerge/>
            <w:vAlign w:val="center"/>
          </w:tcPr>
          <w:p w:rsidR="00663E2B" w:rsidRPr="007B258A" w:rsidRDefault="00663E2B" w:rsidP="00663E2B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</w:tc>
        <w:tc>
          <w:tcPr>
            <w:tcW w:w="2552" w:type="dxa"/>
          </w:tcPr>
          <w:p w:rsidR="00663E2B" w:rsidRPr="00CD01E1" w:rsidRDefault="00663E2B" w:rsidP="00663E2B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663E2B">
              <w:rPr>
                <w:rFonts w:ascii="Times New Roman" w:hAnsi="Times New Roman" w:cs="Times New Roman"/>
              </w:rPr>
              <w:t>Секция 2</w:t>
            </w:r>
          </w:p>
        </w:tc>
        <w:tc>
          <w:tcPr>
            <w:tcW w:w="2268" w:type="dxa"/>
          </w:tcPr>
          <w:p w:rsidR="00663E2B" w:rsidRPr="006B086A" w:rsidRDefault="00663E2B" w:rsidP="00663E2B">
            <w:pPr>
              <w:pStyle w:val="a3"/>
              <w:ind w:left="61"/>
              <w:rPr>
                <w:rFonts w:ascii="Times New Roman" w:hAnsi="Times New Roman" w:cs="Times New Roman"/>
              </w:rPr>
            </w:pPr>
            <w:r w:rsidRPr="006B086A">
              <w:rPr>
                <w:rFonts w:ascii="Times New Roman" w:hAnsi="Times New Roman" w:cs="Times New Roman"/>
              </w:rPr>
              <w:t>Номинация «Театрализованный проект антинаркотической направленности»</w:t>
            </w:r>
          </w:p>
          <w:p w:rsidR="00663E2B" w:rsidRPr="006B086A" w:rsidRDefault="00663E2B" w:rsidP="00663E2B">
            <w:pPr>
              <w:pStyle w:val="a3"/>
              <w:ind w:left="61"/>
              <w:rPr>
                <w:rFonts w:ascii="Times New Roman" w:hAnsi="Times New Roman" w:cs="Times New Roman"/>
              </w:rPr>
            </w:pPr>
          </w:p>
          <w:p w:rsidR="00663E2B" w:rsidRPr="006B086A" w:rsidRDefault="00663E2B" w:rsidP="00663E2B">
            <w:pPr>
              <w:pStyle w:val="a3"/>
              <w:ind w:left="61"/>
              <w:rPr>
                <w:rFonts w:ascii="Times New Roman" w:hAnsi="Times New Roman" w:cs="Times New Roman"/>
              </w:rPr>
            </w:pPr>
            <w:r w:rsidRPr="006B086A">
              <w:rPr>
                <w:rFonts w:ascii="Times New Roman" w:hAnsi="Times New Roman" w:cs="Times New Roman"/>
              </w:rPr>
              <w:t>Показ фрагментов спектаклей номинантов</w:t>
            </w:r>
            <w:r w:rsidR="003E3F97">
              <w:rPr>
                <w:rFonts w:ascii="Times New Roman" w:hAnsi="Times New Roman" w:cs="Times New Roman"/>
              </w:rPr>
              <w:t xml:space="preserve"> с обсуждением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663E2B" w:rsidRDefault="00663E2B" w:rsidP="00663E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Назаренко Е.О.</w:t>
            </w:r>
            <w:r w:rsidR="00843B3D">
              <w:rPr>
                <w:rFonts w:ascii="Times New Roman" w:hAnsi="Times New Roman" w:cs="Times New Roman"/>
                <w:b/>
              </w:rPr>
              <w:t xml:space="preserve"> – </w:t>
            </w:r>
            <w:r w:rsidR="00843B3D" w:rsidRPr="00843B3D">
              <w:rPr>
                <w:rFonts w:ascii="Times New Roman" w:hAnsi="Times New Roman" w:cs="Times New Roman"/>
              </w:rPr>
              <w:t>начальник режиссерско-постановочного отдела Службы профилактики наркозависимости</w:t>
            </w:r>
          </w:p>
          <w:p w:rsidR="00843B3D" w:rsidRPr="00843B3D" w:rsidRDefault="001C18C3" w:rsidP="00843B3D">
            <w:pPr>
              <w:rPr>
                <w:rFonts w:ascii="Times New Roman" w:hAnsi="Times New Roman" w:cs="Times New Roman"/>
              </w:rPr>
            </w:pPr>
            <w:r w:rsidRPr="001C18C3">
              <w:rPr>
                <w:rFonts w:ascii="Times New Roman" w:hAnsi="Times New Roman" w:cs="Times New Roman"/>
              </w:rPr>
              <w:lastRenderedPageBreak/>
              <w:t xml:space="preserve">Эксперт: </w:t>
            </w:r>
            <w:r w:rsidRPr="00843B3D">
              <w:rPr>
                <w:rFonts w:ascii="Times New Roman" w:hAnsi="Times New Roman" w:cs="Times New Roman"/>
                <w:b/>
              </w:rPr>
              <w:t>Слуцкая Е.А.</w:t>
            </w:r>
            <w:r w:rsidR="00843B3D">
              <w:rPr>
                <w:rFonts w:ascii="Times New Roman" w:hAnsi="Times New Roman" w:cs="Times New Roman"/>
              </w:rPr>
              <w:t xml:space="preserve"> - </w:t>
            </w:r>
            <w:r w:rsidR="00843B3D" w:rsidRPr="00843B3D">
              <w:rPr>
                <w:rFonts w:ascii="Times New Roman" w:hAnsi="Times New Roman" w:cs="Times New Roman"/>
              </w:rPr>
              <w:t xml:space="preserve">режиссер музыкального театра, доцент кафедры теории </w:t>
            </w:r>
          </w:p>
          <w:p w:rsidR="001C18C3" w:rsidRPr="001C18C3" w:rsidRDefault="00843B3D" w:rsidP="00843B3D">
            <w:pPr>
              <w:rPr>
                <w:rFonts w:ascii="Times New Roman" w:hAnsi="Times New Roman" w:cs="Times New Roman"/>
              </w:rPr>
            </w:pPr>
            <w:r w:rsidRPr="00843B3D">
              <w:rPr>
                <w:rFonts w:ascii="Times New Roman" w:hAnsi="Times New Roman" w:cs="Times New Roman"/>
              </w:rPr>
              <w:t>и истории культуры факультета философии человека Российского государственного педагогического университета имени А.И. Герцена</w:t>
            </w:r>
          </w:p>
        </w:tc>
        <w:tc>
          <w:tcPr>
            <w:tcW w:w="1379" w:type="dxa"/>
            <w:tcBorders>
              <w:right w:val="single" w:sz="12" w:space="0" w:color="auto"/>
            </w:tcBorders>
          </w:tcPr>
          <w:p w:rsidR="00663E2B" w:rsidRDefault="00663E2B" w:rsidP="00663E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Актовый зал</w:t>
            </w:r>
          </w:p>
        </w:tc>
      </w:tr>
      <w:tr w:rsidR="00663E2B" w:rsidTr="00B415D8">
        <w:tc>
          <w:tcPr>
            <w:tcW w:w="552" w:type="dxa"/>
            <w:vMerge/>
            <w:tcBorders>
              <w:left w:val="single" w:sz="12" w:space="0" w:color="auto"/>
            </w:tcBorders>
          </w:tcPr>
          <w:p w:rsidR="00663E2B" w:rsidRDefault="00663E2B" w:rsidP="00663E2B">
            <w:pPr>
              <w:jc w:val="center"/>
              <w:rPr>
                <w:rFonts w:ascii="Calibri Light" w:hAnsi="Calibri Light"/>
                <w:b/>
                <w:color w:val="2E74B5" w:themeColor="accent1" w:themeShade="BF"/>
              </w:rPr>
            </w:pPr>
          </w:p>
        </w:tc>
        <w:tc>
          <w:tcPr>
            <w:tcW w:w="1134" w:type="dxa"/>
            <w:vMerge/>
            <w:vAlign w:val="center"/>
          </w:tcPr>
          <w:p w:rsidR="00663E2B" w:rsidRPr="007B258A" w:rsidRDefault="00663E2B" w:rsidP="00663E2B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</w:tc>
        <w:tc>
          <w:tcPr>
            <w:tcW w:w="2552" w:type="dxa"/>
          </w:tcPr>
          <w:p w:rsidR="00663E2B" w:rsidRPr="00CD01E1" w:rsidRDefault="00663E2B" w:rsidP="00663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3</w:t>
            </w:r>
          </w:p>
        </w:tc>
        <w:tc>
          <w:tcPr>
            <w:tcW w:w="2268" w:type="dxa"/>
          </w:tcPr>
          <w:p w:rsidR="00663E2B" w:rsidRDefault="00663E2B" w:rsidP="00663E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«Лучший Подростково-молодежный центр (Дом молодежи) по организации профилактической работы с несовершеннолетними в летний период»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663E2B" w:rsidRPr="00200E7F" w:rsidRDefault="00A27E23" w:rsidP="005517EA">
            <w:pPr>
              <w:rPr>
                <w:rFonts w:ascii="Times New Roman" w:hAnsi="Times New Roman" w:cs="Times New Roman"/>
              </w:rPr>
            </w:pPr>
            <w:r w:rsidRPr="00A27E23">
              <w:rPr>
                <w:rFonts w:ascii="Times New Roman" w:hAnsi="Times New Roman" w:cs="Times New Roman"/>
                <w:b/>
              </w:rPr>
              <w:t>Лаврентьев А.Б.</w:t>
            </w:r>
            <w:r>
              <w:rPr>
                <w:rFonts w:ascii="Times New Roman" w:hAnsi="Times New Roman" w:cs="Times New Roman"/>
              </w:rPr>
              <w:t xml:space="preserve"> зам директора МПЦ Московский</w:t>
            </w:r>
          </w:p>
        </w:tc>
        <w:tc>
          <w:tcPr>
            <w:tcW w:w="1379" w:type="dxa"/>
            <w:tcBorders>
              <w:right w:val="single" w:sz="12" w:space="0" w:color="auto"/>
            </w:tcBorders>
          </w:tcPr>
          <w:p w:rsidR="00663E2B" w:rsidRPr="00D4101B" w:rsidRDefault="00B415D8" w:rsidP="00663E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Кафе (215) </w:t>
            </w:r>
          </w:p>
        </w:tc>
      </w:tr>
      <w:tr w:rsidR="00663E2B" w:rsidTr="00B415D8">
        <w:tc>
          <w:tcPr>
            <w:tcW w:w="552" w:type="dxa"/>
            <w:vMerge/>
            <w:tcBorders>
              <w:left w:val="single" w:sz="12" w:space="0" w:color="auto"/>
            </w:tcBorders>
          </w:tcPr>
          <w:p w:rsidR="00663E2B" w:rsidRDefault="00663E2B" w:rsidP="00663E2B">
            <w:pPr>
              <w:jc w:val="center"/>
              <w:rPr>
                <w:rFonts w:ascii="Calibri Light" w:hAnsi="Calibri Light"/>
                <w:b/>
                <w:color w:val="2E74B5" w:themeColor="accent1" w:themeShade="BF"/>
              </w:rPr>
            </w:pPr>
          </w:p>
        </w:tc>
        <w:tc>
          <w:tcPr>
            <w:tcW w:w="1134" w:type="dxa"/>
            <w:vMerge/>
            <w:vAlign w:val="center"/>
          </w:tcPr>
          <w:p w:rsidR="00663E2B" w:rsidRPr="007B258A" w:rsidRDefault="00663E2B" w:rsidP="00663E2B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</w:tc>
        <w:tc>
          <w:tcPr>
            <w:tcW w:w="2552" w:type="dxa"/>
          </w:tcPr>
          <w:p w:rsidR="00663E2B" w:rsidRDefault="00663E2B" w:rsidP="00663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4</w:t>
            </w:r>
          </w:p>
        </w:tc>
        <w:tc>
          <w:tcPr>
            <w:tcW w:w="2268" w:type="dxa"/>
          </w:tcPr>
          <w:p w:rsidR="00663E2B" w:rsidRPr="00CE1C7F" w:rsidRDefault="00663E2B" w:rsidP="00663E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«Лучший Подростково-молодежный центр (Дом молодежи), эффективно использующий инновационные технологии и формы работы в программе профилактики правонарушений с несовершеннолетними, в том числе состоящими на учете в ОДН»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663E2B" w:rsidRPr="00D4101B" w:rsidRDefault="00A27E23" w:rsidP="00551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Буянова В.А</w:t>
            </w:r>
            <w:r w:rsidRPr="00A27E23">
              <w:rPr>
                <w:rFonts w:ascii="Times New Roman" w:hAnsi="Times New Roman" w:cs="Times New Roman"/>
              </w:rPr>
              <w:t>. нач.</w:t>
            </w:r>
            <w:r w:rsidR="001C18C3">
              <w:t xml:space="preserve"> </w:t>
            </w:r>
            <w:r w:rsidR="001C18C3" w:rsidRPr="001C18C3">
              <w:rPr>
                <w:rFonts w:ascii="Times New Roman" w:hAnsi="Times New Roman" w:cs="Times New Roman"/>
              </w:rPr>
              <w:t>информационно-методического отдела</w:t>
            </w:r>
            <w:r w:rsidRPr="00A27E23">
              <w:rPr>
                <w:rFonts w:ascii="Times New Roman" w:hAnsi="Times New Roman" w:cs="Times New Roman"/>
              </w:rPr>
              <w:t xml:space="preserve"> ПЦ Невский</w:t>
            </w:r>
          </w:p>
        </w:tc>
        <w:tc>
          <w:tcPr>
            <w:tcW w:w="1379" w:type="dxa"/>
            <w:tcBorders>
              <w:right w:val="single" w:sz="12" w:space="0" w:color="auto"/>
            </w:tcBorders>
          </w:tcPr>
          <w:p w:rsidR="00663E2B" w:rsidRPr="00D4101B" w:rsidRDefault="00B415D8" w:rsidP="00663E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Исторический музей (315)</w:t>
            </w:r>
          </w:p>
        </w:tc>
      </w:tr>
      <w:tr w:rsidR="00663E2B" w:rsidTr="00B415D8">
        <w:tc>
          <w:tcPr>
            <w:tcW w:w="552" w:type="dxa"/>
            <w:vMerge/>
            <w:tcBorders>
              <w:left w:val="single" w:sz="12" w:space="0" w:color="auto"/>
            </w:tcBorders>
          </w:tcPr>
          <w:p w:rsidR="00663E2B" w:rsidRDefault="00663E2B" w:rsidP="00663E2B">
            <w:pPr>
              <w:jc w:val="center"/>
              <w:rPr>
                <w:rFonts w:ascii="Calibri Light" w:hAnsi="Calibri Light"/>
                <w:b/>
                <w:color w:val="2E74B5" w:themeColor="accent1" w:themeShade="BF"/>
              </w:rPr>
            </w:pPr>
          </w:p>
        </w:tc>
        <w:tc>
          <w:tcPr>
            <w:tcW w:w="1134" w:type="dxa"/>
            <w:vMerge/>
            <w:vAlign w:val="center"/>
          </w:tcPr>
          <w:p w:rsidR="00663E2B" w:rsidRPr="007B258A" w:rsidRDefault="00663E2B" w:rsidP="00663E2B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</w:tc>
        <w:tc>
          <w:tcPr>
            <w:tcW w:w="2552" w:type="dxa"/>
          </w:tcPr>
          <w:p w:rsidR="00663E2B" w:rsidRDefault="00663E2B" w:rsidP="00663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5</w:t>
            </w:r>
          </w:p>
        </w:tc>
        <w:tc>
          <w:tcPr>
            <w:tcW w:w="2268" w:type="dxa"/>
          </w:tcPr>
          <w:p w:rsidR="00663E2B" w:rsidRDefault="00663E2B" w:rsidP="00663E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«Лучший специалист Подростково-молодежного центра (Дома молодежи) по проведению профилактической работы с несовершеннолетними, в том числе состоящими на учете в ОДН»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663E2B" w:rsidRDefault="00A27E23" w:rsidP="00551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Берковченко Е.С.</w:t>
            </w:r>
          </w:p>
          <w:p w:rsidR="00A27E23" w:rsidRPr="00A27E23" w:rsidRDefault="00A27E23" w:rsidP="0055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A27E23">
              <w:rPr>
                <w:rFonts w:ascii="Times New Roman" w:hAnsi="Times New Roman" w:cs="Times New Roman"/>
              </w:rPr>
              <w:t>ам. Директора ПМЦ Охта</w:t>
            </w:r>
          </w:p>
        </w:tc>
        <w:tc>
          <w:tcPr>
            <w:tcW w:w="1379" w:type="dxa"/>
            <w:tcBorders>
              <w:right w:val="single" w:sz="12" w:space="0" w:color="auto"/>
            </w:tcBorders>
          </w:tcPr>
          <w:p w:rsidR="00663E2B" w:rsidRPr="00D4101B" w:rsidRDefault="00B415D8" w:rsidP="00663E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№312</w:t>
            </w:r>
          </w:p>
        </w:tc>
      </w:tr>
      <w:tr w:rsidR="00663E2B" w:rsidTr="00B415D8">
        <w:tc>
          <w:tcPr>
            <w:tcW w:w="552" w:type="dxa"/>
            <w:vMerge/>
            <w:tcBorders>
              <w:left w:val="single" w:sz="12" w:space="0" w:color="auto"/>
            </w:tcBorders>
          </w:tcPr>
          <w:p w:rsidR="00663E2B" w:rsidRDefault="00663E2B" w:rsidP="00663E2B">
            <w:pPr>
              <w:jc w:val="center"/>
              <w:rPr>
                <w:rFonts w:ascii="Calibri Light" w:hAnsi="Calibri Light"/>
                <w:b/>
                <w:color w:val="2E74B5" w:themeColor="accent1" w:themeShade="BF"/>
              </w:rPr>
            </w:pPr>
          </w:p>
        </w:tc>
        <w:tc>
          <w:tcPr>
            <w:tcW w:w="1134" w:type="dxa"/>
            <w:vMerge/>
            <w:vAlign w:val="center"/>
          </w:tcPr>
          <w:p w:rsidR="00663E2B" w:rsidRPr="007B258A" w:rsidRDefault="00663E2B" w:rsidP="00663E2B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</w:tc>
        <w:tc>
          <w:tcPr>
            <w:tcW w:w="2552" w:type="dxa"/>
          </w:tcPr>
          <w:p w:rsidR="00663E2B" w:rsidRDefault="006A210B" w:rsidP="00663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6</w:t>
            </w:r>
          </w:p>
        </w:tc>
        <w:tc>
          <w:tcPr>
            <w:tcW w:w="2268" w:type="dxa"/>
          </w:tcPr>
          <w:p w:rsidR="000B41F1" w:rsidRPr="000B41F1" w:rsidRDefault="000B41F1" w:rsidP="00663E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41F1">
              <w:rPr>
                <w:rFonts w:ascii="Times New Roman" w:hAnsi="Times New Roman" w:cs="Times New Roman"/>
                <w:b/>
              </w:rPr>
              <w:t>Институт Семья.</w:t>
            </w:r>
          </w:p>
          <w:p w:rsidR="00663E2B" w:rsidRDefault="000B41F1" w:rsidP="000B41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«Формирование </w:t>
            </w:r>
            <w:r w:rsidRPr="000B41F1">
              <w:rPr>
                <w:rFonts w:ascii="Times New Roman" w:hAnsi="Times New Roman" w:cs="Times New Roman"/>
              </w:rPr>
              <w:t>норм, ценност</w:t>
            </w:r>
            <w:r>
              <w:rPr>
                <w:rFonts w:ascii="Times New Roman" w:hAnsi="Times New Roman" w:cs="Times New Roman"/>
              </w:rPr>
              <w:t>ей</w:t>
            </w:r>
            <w:r w:rsidRPr="000B41F1">
              <w:rPr>
                <w:rFonts w:ascii="Times New Roman" w:hAnsi="Times New Roman" w:cs="Times New Roman"/>
              </w:rPr>
              <w:t xml:space="preserve"> и знак</w:t>
            </w:r>
            <w:r>
              <w:rPr>
                <w:rFonts w:ascii="Times New Roman" w:hAnsi="Times New Roman" w:cs="Times New Roman"/>
              </w:rPr>
              <w:t>ов</w:t>
            </w:r>
            <w:r w:rsidRPr="000B41F1">
              <w:rPr>
                <w:rFonts w:ascii="Times New Roman" w:hAnsi="Times New Roman" w:cs="Times New Roman"/>
              </w:rPr>
              <w:t xml:space="preserve"> в процессе социализации ребёнка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0B41F1" w:rsidRPr="007D5C04" w:rsidRDefault="007D5C04" w:rsidP="007D5C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0B41F1" w:rsidRPr="007D5C04">
              <w:rPr>
                <w:rFonts w:ascii="Times New Roman" w:hAnsi="Times New Roman" w:cs="Times New Roman"/>
                <w:b/>
              </w:rPr>
              <w:t xml:space="preserve">Иванова Ирина Михайловна </w:t>
            </w:r>
          </w:p>
          <w:p w:rsidR="00663E2B" w:rsidRDefault="000B41F1" w:rsidP="003E3F97">
            <w:pPr>
              <w:rPr>
                <w:rFonts w:ascii="Times New Roman" w:hAnsi="Times New Roman" w:cs="Times New Roman"/>
              </w:rPr>
            </w:pPr>
            <w:r w:rsidRPr="000B41F1">
              <w:rPr>
                <w:rFonts w:ascii="Times New Roman" w:hAnsi="Times New Roman" w:cs="Times New Roman"/>
              </w:rPr>
              <w:t>Магистр психологии, психолог-консультант, тренер, супервизор, имаго-терапевт (сертификат Imago International Relationships, США, Нью-Йорк) консультирование пар и семейная психотерапия, член международной ассоциации имаго-</w:t>
            </w:r>
            <w:r w:rsidRPr="000B41F1">
              <w:rPr>
                <w:rFonts w:ascii="Times New Roman" w:hAnsi="Times New Roman" w:cs="Times New Roman"/>
              </w:rPr>
              <w:lastRenderedPageBreak/>
              <w:t>терапевтов</w:t>
            </w:r>
          </w:p>
          <w:p w:rsidR="003E3F97" w:rsidRDefault="003E3F97" w:rsidP="003E3F97">
            <w:pPr>
              <w:rPr>
                <w:rFonts w:ascii="Times New Roman" w:hAnsi="Times New Roman" w:cs="Times New Roman"/>
              </w:rPr>
            </w:pPr>
          </w:p>
          <w:p w:rsidR="003E3F97" w:rsidRPr="007D5C04" w:rsidRDefault="007D5C04" w:rsidP="007D5C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3E3F97" w:rsidRPr="007D5C04">
              <w:rPr>
                <w:rFonts w:ascii="Times New Roman" w:hAnsi="Times New Roman" w:cs="Times New Roman"/>
                <w:b/>
              </w:rPr>
              <w:t>Многодетная семья Мироновых</w:t>
            </w:r>
          </w:p>
        </w:tc>
        <w:tc>
          <w:tcPr>
            <w:tcW w:w="1379" w:type="dxa"/>
            <w:tcBorders>
              <w:right w:val="single" w:sz="12" w:space="0" w:color="auto"/>
            </w:tcBorders>
          </w:tcPr>
          <w:p w:rsidR="00663E2B" w:rsidRPr="00B415D8" w:rsidRDefault="00B415D8" w:rsidP="00663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5D8">
              <w:rPr>
                <w:rFonts w:ascii="Times New Roman" w:hAnsi="Times New Roman" w:cs="Times New Roman"/>
                <w:b/>
              </w:rPr>
              <w:lastRenderedPageBreak/>
              <w:t>Кабинет №313</w:t>
            </w:r>
          </w:p>
        </w:tc>
      </w:tr>
      <w:tr w:rsidR="00663E2B" w:rsidTr="00B415D8">
        <w:tc>
          <w:tcPr>
            <w:tcW w:w="552" w:type="dxa"/>
            <w:vMerge/>
            <w:tcBorders>
              <w:left w:val="single" w:sz="12" w:space="0" w:color="auto"/>
            </w:tcBorders>
          </w:tcPr>
          <w:p w:rsidR="00663E2B" w:rsidRDefault="00663E2B" w:rsidP="00663E2B">
            <w:pPr>
              <w:jc w:val="center"/>
              <w:rPr>
                <w:rFonts w:ascii="Calibri Light" w:hAnsi="Calibri Light"/>
                <w:b/>
                <w:color w:val="2E74B5" w:themeColor="accent1" w:themeShade="BF"/>
              </w:rPr>
            </w:pPr>
          </w:p>
        </w:tc>
        <w:tc>
          <w:tcPr>
            <w:tcW w:w="1134" w:type="dxa"/>
            <w:vMerge/>
            <w:vAlign w:val="center"/>
          </w:tcPr>
          <w:p w:rsidR="00663E2B" w:rsidRPr="007B258A" w:rsidRDefault="00663E2B" w:rsidP="00663E2B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</w:tc>
        <w:tc>
          <w:tcPr>
            <w:tcW w:w="2552" w:type="dxa"/>
          </w:tcPr>
          <w:p w:rsidR="00663E2B" w:rsidRDefault="006A210B" w:rsidP="00663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7</w:t>
            </w:r>
          </w:p>
        </w:tc>
        <w:tc>
          <w:tcPr>
            <w:tcW w:w="2268" w:type="dxa"/>
          </w:tcPr>
          <w:p w:rsidR="00663E2B" w:rsidRDefault="000B41F1" w:rsidP="00663E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41F1">
              <w:rPr>
                <w:rFonts w:ascii="Times New Roman" w:hAnsi="Times New Roman" w:cs="Times New Roman"/>
                <w:b/>
              </w:rPr>
              <w:t>Институт Церковь</w:t>
            </w:r>
          </w:p>
          <w:p w:rsidR="007D5C04" w:rsidRDefault="007D5C04" w:rsidP="00663E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D5C04" w:rsidRPr="007D5C04" w:rsidRDefault="007D5C04" w:rsidP="00663E2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D5C04">
              <w:rPr>
                <w:rFonts w:ascii="Times New Roman" w:hAnsi="Times New Roman" w:cs="Times New Roman"/>
                <w:b/>
                <w:i/>
              </w:rPr>
              <w:t>Тема согласовывается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663E2B" w:rsidRDefault="00F457CE" w:rsidP="003E3F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Протоиерей Константин Гловацкий </w:t>
            </w:r>
          </w:p>
          <w:p w:rsidR="00F457CE" w:rsidRDefault="00F457CE" w:rsidP="003E3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отдела по работе с молодежью СПб-ой Епархии</w:t>
            </w:r>
          </w:p>
          <w:p w:rsidR="007D5C04" w:rsidRDefault="007D5C04" w:rsidP="003E3F97">
            <w:pPr>
              <w:rPr>
                <w:rFonts w:ascii="Times New Roman" w:hAnsi="Times New Roman" w:cs="Times New Roman"/>
              </w:rPr>
            </w:pPr>
          </w:p>
          <w:p w:rsidR="007D5C04" w:rsidRPr="00F457CE" w:rsidRDefault="007D5C04" w:rsidP="007D5C04">
            <w:pPr>
              <w:rPr>
                <w:rFonts w:ascii="Times New Roman" w:hAnsi="Times New Roman" w:cs="Times New Roman"/>
              </w:rPr>
            </w:pPr>
            <w:r w:rsidRPr="007D5C04">
              <w:rPr>
                <w:rFonts w:ascii="Times New Roman" w:hAnsi="Times New Roman" w:cs="Times New Roman"/>
                <w:b/>
              </w:rPr>
              <w:t>Смоляков Александр</w:t>
            </w:r>
            <w:r>
              <w:rPr>
                <w:rFonts w:ascii="Times New Roman" w:hAnsi="Times New Roman" w:cs="Times New Roman"/>
              </w:rPr>
              <w:t xml:space="preserve"> (театральное направление)</w:t>
            </w:r>
            <w:r w:rsidRPr="007D5C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9" w:type="dxa"/>
            <w:tcBorders>
              <w:right w:val="single" w:sz="12" w:space="0" w:color="auto"/>
            </w:tcBorders>
          </w:tcPr>
          <w:p w:rsidR="00663E2B" w:rsidRPr="00D4101B" w:rsidRDefault="00B415D8" w:rsidP="00663E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Игротека</w:t>
            </w:r>
          </w:p>
        </w:tc>
      </w:tr>
      <w:tr w:rsidR="00663E2B" w:rsidTr="00B415D8"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63E2B" w:rsidRDefault="00663E2B" w:rsidP="00663E2B">
            <w:pPr>
              <w:jc w:val="center"/>
              <w:rPr>
                <w:rFonts w:ascii="Calibri Light" w:hAnsi="Calibri Light"/>
                <w:b/>
                <w:color w:val="2E74B5" w:themeColor="accent1" w:themeShade="BF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63E2B" w:rsidRPr="007B258A" w:rsidRDefault="00663E2B" w:rsidP="00663E2B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7B258A">
              <w:rPr>
                <w:rFonts w:ascii="Times New Roman" w:hAnsi="Times New Roman" w:cs="Times New Roman"/>
                <w:b/>
                <w:color w:val="2E74B5" w:themeColor="accent1" w:themeShade="BF"/>
              </w:rPr>
              <w:t>16.00-17.00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663E2B" w:rsidRDefault="003C1777" w:rsidP="00663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по итогам проведение конкурсов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63E2B" w:rsidRPr="001B20BA" w:rsidRDefault="00663E2B" w:rsidP="00663E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:rsidR="00663E2B" w:rsidRPr="00D4101B" w:rsidRDefault="009421A6" w:rsidP="009421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Эксперты по конкурсам</w:t>
            </w:r>
          </w:p>
        </w:tc>
        <w:tc>
          <w:tcPr>
            <w:tcW w:w="1379" w:type="dxa"/>
            <w:tcBorders>
              <w:bottom w:val="single" w:sz="12" w:space="0" w:color="auto"/>
              <w:right w:val="single" w:sz="12" w:space="0" w:color="auto"/>
            </w:tcBorders>
          </w:tcPr>
          <w:p w:rsidR="00663E2B" w:rsidRPr="00D4101B" w:rsidRDefault="00491E28" w:rsidP="00663E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Голубой зал</w:t>
            </w:r>
          </w:p>
        </w:tc>
      </w:tr>
      <w:tr w:rsidR="00663E2B" w:rsidTr="00B415D8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63E2B" w:rsidRDefault="00663E2B" w:rsidP="00663E2B">
            <w:pPr>
              <w:jc w:val="center"/>
              <w:rPr>
                <w:rFonts w:ascii="Calibri Light" w:hAnsi="Calibri Light"/>
                <w:b/>
              </w:rPr>
            </w:pPr>
            <w:r w:rsidRPr="0067283E">
              <w:rPr>
                <w:rFonts w:ascii="Calibri Light" w:hAnsi="Calibri Light"/>
                <w:b/>
              </w:rPr>
              <w:t>2</w:t>
            </w:r>
          </w:p>
          <w:p w:rsidR="00663E2B" w:rsidRDefault="00663E2B" w:rsidP="00663E2B">
            <w:pPr>
              <w:jc w:val="center"/>
              <w:rPr>
                <w:rFonts w:ascii="Calibri Light" w:hAnsi="Calibri Light"/>
                <w:b/>
              </w:rPr>
            </w:pPr>
          </w:p>
          <w:p w:rsidR="00663E2B" w:rsidRDefault="00663E2B" w:rsidP="00663E2B">
            <w:pPr>
              <w:jc w:val="center"/>
              <w:rPr>
                <w:rFonts w:ascii="Calibri Light" w:hAnsi="Calibri Light"/>
                <w:b/>
              </w:rPr>
            </w:pPr>
          </w:p>
          <w:p w:rsidR="00663E2B" w:rsidRDefault="00663E2B" w:rsidP="00663E2B">
            <w:pPr>
              <w:jc w:val="center"/>
              <w:rPr>
                <w:rFonts w:ascii="Calibri Light" w:hAnsi="Calibri Light"/>
                <w:b/>
              </w:rPr>
            </w:pPr>
          </w:p>
          <w:p w:rsidR="00663E2B" w:rsidRDefault="00663E2B" w:rsidP="00663E2B">
            <w:pPr>
              <w:jc w:val="center"/>
              <w:rPr>
                <w:rFonts w:ascii="Calibri Light" w:hAnsi="Calibri Light"/>
                <w:b/>
              </w:rPr>
            </w:pPr>
          </w:p>
          <w:p w:rsidR="00663E2B" w:rsidRDefault="00663E2B" w:rsidP="00663E2B">
            <w:pPr>
              <w:jc w:val="center"/>
              <w:rPr>
                <w:rFonts w:ascii="Calibri Light" w:hAnsi="Calibri Light"/>
                <w:b/>
              </w:rPr>
            </w:pPr>
          </w:p>
          <w:p w:rsidR="00663E2B" w:rsidRDefault="00663E2B" w:rsidP="00663E2B">
            <w:pPr>
              <w:jc w:val="center"/>
              <w:rPr>
                <w:rFonts w:ascii="Calibri Light" w:hAnsi="Calibri Light"/>
                <w:b/>
                <w:color w:val="2E74B5" w:themeColor="accent1" w:themeShade="BF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63E2B" w:rsidRPr="007B258A" w:rsidRDefault="00663E2B" w:rsidP="00663E2B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</w:tc>
        <w:tc>
          <w:tcPr>
            <w:tcW w:w="737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63E2B" w:rsidRPr="00D4101B" w:rsidRDefault="00663E2B" w:rsidP="00663E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top w:val="single" w:sz="12" w:space="0" w:color="auto"/>
              <w:right w:val="single" w:sz="12" w:space="0" w:color="auto"/>
            </w:tcBorders>
          </w:tcPr>
          <w:p w:rsidR="00663E2B" w:rsidRDefault="00663E2B" w:rsidP="00663E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F72" w:rsidTr="009421A6">
        <w:tc>
          <w:tcPr>
            <w:tcW w:w="552" w:type="dxa"/>
            <w:vMerge/>
            <w:tcBorders>
              <w:left w:val="single" w:sz="12" w:space="0" w:color="auto"/>
            </w:tcBorders>
          </w:tcPr>
          <w:p w:rsidR="00764F72" w:rsidRDefault="00764F72" w:rsidP="00663E2B">
            <w:pPr>
              <w:jc w:val="center"/>
              <w:rPr>
                <w:rFonts w:ascii="Calibri Light" w:hAnsi="Calibri Light"/>
                <w:b/>
                <w:color w:val="2E74B5" w:themeColor="accent1" w:themeShade="BF"/>
              </w:rPr>
            </w:pPr>
          </w:p>
        </w:tc>
        <w:tc>
          <w:tcPr>
            <w:tcW w:w="1134" w:type="dxa"/>
            <w:vAlign w:val="center"/>
          </w:tcPr>
          <w:p w:rsidR="00764F72" w:rsidRPr="007B258A" w:rsidRDefault="00084E86" w:rsidP="00663E2B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>10.3</w:t>
            </w:r>
            <w:r w:rsidR="00764F72" w:rsidRPr="007B258A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0 – </w:t>
            </w:r>
          </w:p>
          <w:p w:rsidR="00764F72" w:rsidRPr="007B258A" w:rsidRDefault="00084E86" w:rsidP="006A210B">
            <w:pPr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   11.0</w:t>
            </w:r>
            <w:r w:rsidR="00764F72" w:rsidRPr="007B258A">
              <w:rPr>
                <w:rFonts w:ascii="Times New Roman" w:hAnsi="Times New Roman" w:cs="Times New Roman"/>
                <w:b/>
                <w:color w:val="2E74B5" w:themeColor="accent1" w:themeShade="BF"/>
              </w:rPr>
              <w:t>0</w:t>
            </w:r>
          </w:p>
        </w:tc>
        <w:tc>
          <w:tcPr>
            <w:tcW w:w="8750" w:type="dxa"/>
            <w:gridSpan w:val="4"/>
            <w:tcBorders>
              <w:right w:val="single" w:sz="12" w:space="0" w:color="auto"/>
            </w:tcBorders>
          </w:tcPr>
          <w:p w:rsidR="00764F72" w:rsidRPr="00764F72" w:rsidRDefault="00764F72" w:rsidP="00764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 форума/ Работа интерактивных станций и выставок</w:t>
            </w:r>
          </w:p>
        </w:tc>
      </w:tr>
      <w:tr w:rsidR="00663E2B" w:rsidTr="00B415D8">
        <w:tc>
          <w:tcPr>
            <w:tcW w:w="552" w:type="dxa"/>
            <w:vMerge/>
            <w:tcBorders>
              <w:left w:val="single" w:sz="12" w:space="0" w:color="auto"/>
            </w:tcBorders>
          </w:tcPr>
          <w:p w:rsidR="00663E2B" w:rsidRDefault="00663E2B" w:rsidP="00663E2B">
            <w:pPr>
              <w:jc w:val="center"/>
              <w:rPr>
                <w:rFonts w:ascii="Calibri Light" w:hAnsi="Calibri Light"/>
                <w:b/>
                <w:color w:val="2E74B5" w:themeColor="accent1" w:themeShade="BF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A210B" w:rsidRPr="007B258A" w:rsidRDefault="00084E86" w:rsidP="006A210B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>11.00</w:t>
            </w:r>
            <w:r w:rsidR="006A210B" w:rsidRPr="007B258A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–</w:t>
            </w:r>
          </w:p>
          <w:p w:rsidR="00663E2B" w:rsidRPr="007B258A" w:rsidRDefault="006A210B" w:rsidP="006A210B">
            <w:pPr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7B258A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   </w:t>
            </w:r>
            <w:r w:rsidR="00663E2B" w:rsidRPr="007B258A">
              <w:rPr>
                <w:rFonts w:ascii="Times New Roman" w:hAnsi="Times New Roman" w:cs="Times New Roman"/>
                <w:b/>
                <w:color w:val="2E74B5" w:themeColor="accent1" w:themeShade="BF"/>
              </w:rPr>
              <w:t>1</w:t>
            </w:r>
            <w:r w:rsidR="00084E86">
              <w:rPr>
                <w:rFonts w:ascii="Times New Roman" w:hAnsi="Times New Roman" w:cs="Times New Roman"/>
                <w:b/>
                <w:color w:val="2E74B5" w:themeColor="accent1" w:themeShade="BF"/>
              </w:rPr>
              <w:t>3.0</w:t>
            </w:r>
            <w:r w:rsidR="00663E2B" w:rsidRPr="007B258A">
              <w:rPr>
                <w:rFonts w:ascii="Times New Roman" w:hAnsi="Times New Roman" w:cs="Times New Roman"/>
                <w:b/>
                <w:color w:val="2E74B5" w:themeColor="accent1" w:themeShade="BF"/>
              </w:rPr>
              <w:t>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2B" w:rsidRPr="00D4101B" w:rsidRDefault="00663E2B" w:rsidP="00663E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 секций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12" w:space="0" w:color="auto"/>
            </w:tcBorders>
          </w:tcPr>
          <w:p w:rsidR="00663E2B" w:rsidRDefault="00663E2B" w:rsidP="00663E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3E2B" w:rsidTr="00B415D8">
        <w:trPr>
          <w:trHeight w:val="2283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663E2B" w:rsidRDefault="00663E2B" w:rsidP="00663E2B">
            <w:pPr>
              <w:jc w:val="center"/>
              <w:rPr>
                <w:rFonts w:ascii="Calibri Light" w:hAnsi="Calibri Light"/>
                <w:b/>
                <w:color w:val="2E74B5" w:themeColor="accent1" w:themeShade="BF"/>
              </w:rPr>
            </w:pPr>
          </w:p>
        </w:tc>
        <w:tc>
          <w:tcPr>
            <w:tcW w:w="1134" w:type="dxa"/>
            <w:vAlign w:val="center"/>
          </w:tcPr>
          <w:p w:rsidR="00663E2B" w:rsidRPr="007B258A" w:rsidRDefault="00663E2B" w:rsidP="00663E2B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</w:tc>
        <w:tc>
          <w:tcPr>
            <w:tcW w:w="2552" w:type="dxa"/>
          </w:tcPr>
          <w:p w:rsidR="00663E2B" w:rsidRDefault="00663E2B" w:rsidP="00663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2B" w:rsidRDefault="00663E2B" w:rsidP="00663E2B">
            <w:pPr>
              <w:jc w:val="both"/>
              <w:rPr>
                <w:rFonts w:ascii="Times New Roman" w:hAnsi="Times New Roman" w:cs="Times New Roman"/>
              </w:rPr>
            </w:pPr>
            <w:r w:rsidRPr="006B086A">
              <w:rPr>
                <w:rFonts w:ascii="Times New Roman" w:hAnsi="Times New Roman" w:cs="Times New Roman"/>
              </w:rPr>
              <w:t xml:space="preserve">Номинация «Комплексная программа антинаркотической направленности». </w:t>
            </w:r>
          </w:p>
          <w:p w:rsidR="00663E2B" w:rsidRDefault="00663E2B" w:rsidP="00663E2B">
            <w:pPr>
              <w:jc w:val="both"/>
              <w:rPr>
                <w:rFonts w:ascii="Times New Roman" w:hAnsi="Times New Roman" w:cs="Times New Roman"/>
              </w:rPr>
            </w:pPr>
          </w:p>
          <w:p w:rsidR="00663E2B" w:rsidRPr="006B086A" w:rsidRDefault="007D5C04" w:rsidP="007D5C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63E2B" w:rsidRPr="006B086A">
              <w:rPr>
                <w:rFonts w:ascii="Times New Roman" w:hAnsi="Times New Roman" w:cs="Times New Roman"/>
              </w:rPr>
              <w:t>Ошибки в программах</w:t>
            </w:r>
            <w:r w:rsidR="003E3F97">
              <w:rPr>
                <w:rFonts w:ascii="Times New Roman" w:hAnsi="Times New Roman" w:cs="Times New Roman"/>
              </w:rPr>
              <w:t xml:space="preserve"> в 2016 году</w:t>
            </w:r>
            <w:r>
              <w:rPr>
                <w:rFonts w:ascii="Times New Roman" w:hAnsi="Times New Roman" w:cs="Times New Roman"/>
              </w:rPr>
              <w:t>: критерии эффективности»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04" w:rsidRPr="009421A6" w:rsidRDefault="009421A6" w:rsidP="007D5C04">
            <w:pPr>
              <w:rPr>
                <w:rFonts w:ascii="Times New Roman" w:hAnsi="Times New Roman" w:cs="Times New Roman"/>
              </w:rPr>
            </w:pPr>
            <w:r w:rsidRPr="007D5C04">
              <w:rPr>
                <w:rFonts w:ascii="Times New Roman" w:hAnsi="Times New Roman" w:cs="Times New Roman"/>
                <w:b/>
              </w:rPr>
              <w:t>Созинова М</w:t>
            </w:r>
            <w:r w:rsidR="007D5C04" w:rsidRPr="007D5C04">
              <w:rPr>
                <w:rFonts w:ascii="Times New Roman" w:hAnsi="Times New Roman" w:cs="Times New Roman"/>
                <w:b/>
              </w:rPr>
              <w:t>ария Валерьевна</w:t>
            </w:r>
            <w:r w:rsidR="007D5C04">
              <w:rPr>
                <w:rFonts w:ascii="Times New Roman" w:hAnsi="Times New Roman" w:cs="Times New Roman"/>
              </w:rPr>
              <w:t xml:space="preserve"> – кандидат психологических наук, доцент кафедры социальной психологии Санкт-Петербургского гуманитарного университета профсоюзов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12" w:space="0" w:color="auto"/>
            </w:tcBorders>
          </w:tcPr>
          <w:p w:rsidR="00663E2B" w:rsidRDefault="00920AB2" w:rsidP="00663E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Исторический музей (315)</w:t>
            </w:r>
          </w:p>
        </w:tc>
      </w:tr>
      <w:tr w:rsidR="00663E2B" w:rsidTr="00B415D8">
        <w:tc>
          <w:tcPr>
            <w:tcW w:w="552" w:type="dxa"/>
            <w:vMerge/>
            <w:tcBorders>
              <w:left w:val="single" w:sz="12" w:space="0" w:color="auto"/>
            </w:tcBorders>
          </w:tcPr>
          <w:p w:rsidR="00663E2B" w:rsidRDefault="00663E2B" w:rsidP="00663E2B">
            <w:pPr>
              <w:jc w:val="center"/>
              <w:rPr>
                <w:rFonts w:ascii="Calibri Light" w:hAnsi="Calibri Light"/>
                <w:b/>
                <w:color w:val="2E74B5" w:themeColor="accent1" w:themeShade="BF"/>
              </w:rPr>
            </w:pPr>
          </w:p>
        </w:tc>
        <w:tc>
          <w:tcPr>
            <w:tcW w:w="1134" w:type="dxa"/>
            <w:vAlign w:val="center"/>
          </w:tcPr>
          <w:p w:rsidR="00663E2B" w:rsidRPr="007B258A" w:rsidRDefault="00663E2B" w:rsidP="00663E2B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</w:tc>
        <w:tc>
          <w:tcPr>
            <w:tcW w:w="2552" w:type="dxa"/>
          </w:tcPr>
          <w:p w:rsidR="00663E2B" w:rsidRDefault="00663E2B" w:rsidP="00663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3E2B" w:rsidRDefault="00663E2B" w:rsidP="00663E2B">
            <w:pPr>
              <w:pStyle w:val="a3"/>
              <w:ind w:left="61"/>
              <w:rPr>
                <w:rFonts w:ascii="Times New Roman" w:hAnsi="Times New Roman" w:cs="Times New Roman"/>
              </w:rPr>
            </w:pPr>
            <w:r w:rsidRPr="006B086A">
              <w:rPr>
                <w:rFonts w:ascii="Times New Roman" w:hAnsi="Times New Roman" w:cs="Times New Roman"/>
              </w:rPr>
              <w:t>Номинация «Молодежный проект антинаркотической направленности, реализуемый с использованием технологий кино и телевидения»</w:t>
            </w:r>
          </w:p>
          <w:p w:rsidR="00663E2B" w:rsidRPr="006B086A" w:rsidRDefault="00663E2B" w:rsidP="00663E2B">
            <w:pPr>
              <w:pStyle w:val="a3"/>
              <w:ind w:left="61"/>
              <w:rPr>
                <w:rFonts w:ascii="Times New Roman" w:hAnsi="Times New Roman" w:cs="Times New Roman"/>
              </w:rPr>
            </w:pPr>
          </w:p>
          <w:p w:rsidR="00663E2B" w:rsidRPr="006B086A" w:rsidRDefault="003E3F97" w:rsidP="003E3F97">
            <w:pPr>
              <w:pStyle w:val="a3"/>
              <w:ind w:left="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11F50">
              <w:rPr>
                <w:rFonts w:ascii="Times New Roman" w:hAnsi="Times New Roman" w:cs="Times New Roman"/>
              </w:rPr>
              <w:t>Социальный ролик</w:t>
            </w:r>
            <w:r>
              <w:rPr>
                <w:rFonts w:ascii="Times New Roman" w:hAnsi="Times New Roman" w:cs="Times New Roman"/>
              </w:rPr>
              <w:t>: О</w:t>
            </w:r>
            <w:r w:rsidRPr="00211F50">
              <w:rPr>
                <w:rFonts w:ascii="Times New Roman" w:hAnsi="Times New Roman" w:cs="Times New Roman"/>
              </w:rPr>
              <w:t>т идей до создания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12" w:space="0" w:color="auto"/>
            </w:tcBorders>
          </w:tcPr>
          <w:p w:rsidR="003E3F97" w:rsidRDefault="003E3F97" w:rsidP="00211F50">
            <w:pPr>
              <w:rPr>
                <w:rFonts w:ascii="Times New Roman" w:hAnsi="Times New Roman" w:cs="Times New Roman"/>
              </w:rPr>
            </w:pPr>
          </w:p>
          <w:p w:rsidR="00211F50" w:rsidRPr="00211F50" w:rsidRDefault="003E3F97" w:rsidP="0021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11F50" w:rsidRPr="003E3F97">
              <w:rPr>
                <w:rFonts w:ascii="Times New Roman" w:hAnsi="Times New Roman" w:cs="Times New Roman"/>
                <w:b/>
              </w:rPr>
              <w:t>Андрей Шморгунов</w:t>
            </w:r>
            <w:r w:rsidR="00211F50" w:rsidRPr="00211F50">
              <w:rPr>
                <w:rFonts w:ascii="Times New Roman" w:hAnsi="Times New Roman" w:cs="Times New Roman"/>
              </w:rPr>
              <w:t xml:space="preserve"> - директор студия Juicy Cinema. </w:t>
            </w:r>
          </w:p>
          <w:p w:rsidR="00211F50" w:rsidRPr="00211F50" w:rsidRDefault="00211F50" w:rsidP="00211F50">
            <w:pPr>
              <w:rPr>
                <w:rFonts w:ascii="Times New Roman" w:hAnsi="Times New Roman" w:cs="Times New Roman"/>
              </w:rPr>
            </w:pPr>
          </w:p>
          <w:p w:rsidR="00211F50" w:rsidRPr="00211F50" w:rsidRDefault="003E3F97" w:rsidP="0021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11F50" w:rsidRPr="00211F50">
              <w:rPr>
                <w:rFonts w:ascii="Times New Roman" w:hAnsi="Times New Roman" w:cs="Times New Roman"/>
              </w:rPr>
              <w:t xml:space="preserve"> </w:t>
            </w:r>
            <w:r w:rsidR="00211F50" w:rsidRPr="003E3F97">
              <w:rPr>
                <w:rFonts w:ascii="Times New Roman" w:hAnsi="Times New Roman" w:cs="Times New Roman"/>
                <w:b/>
              </w:rPr>
              <w:t>Тома Копейкина</w:t>
            </w:r>
            <w:r w:rsidR="00211F50" w:rsidRPr="00211F50">
              <w:rPr>
                <w:rFonts w:ascii="Times New Roman" w:hAnsi="Times New Roman" w:cs="Times New Roman"/>
              </w:rPr>
              <w:t xml:space="preserve"> - директор студии FishEye  </w:t>
            </w:r>
          </w:p>
          <w:p w:rsidR="00211F50" w:rsidRPr="00211F50" w:rsidRDefault="00211F50" w:rsidP="00211F50">
            <w:pPr>
              <w:rPr>
                <w:rFonts w:ascii="Times New Roman" w:hAnsi="Times New Roman" w:cs="Times New Roman"/>
              </w:rPr>
            </w:pPr>
            <w:r w:rsidRPr="00211F50">
              <w:rPr>
                <w:rFonts w:ascii="Times New Roman" w:hAnsi="Times New Roman" w:cs="Times New Roman"/>
              </w:rPr>
              <w:t xml:space="preserve">Видеостудия "FishEye" - это молодые профессионалы в сфере видеопроизводства. </w:t>
            </w:r>
          </w:p>
          <w:p w:rsidR="00211F50" w:rsidRPr="00211F50" w:rsidRDefault="00211F50" w:rsidP="00211F50">
            <w:pPr>
              <w:rPr>
                <w:rFonts w:ascii="Times New Roman" w:hAnsi="Times New Roman" w:cs="Times New Roman"/>
              </w:rPr>
            </w:pPr>
          </w:p>
          <w:p w:rsidR="00211F50" w:rsidRPr="00211F50" w:rsidRDefault="003E3F97" w:rsidP="00211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11F50" w:rsidRPr="00211F50">
              <w:rPr>
                <w:rFonts w:ascii="Times New Roman" w:hAnsi="Times New Roman" w:cs="Times New Roman"/>
              </w:rPr>
              <w:t xml:space="preserve"> Специалист с кафедры социальной психологии </w:t>
            </w:r>
          </w:p>
          <w:p w:rsidR="00211F50" w:rsidRPr="00211F50" w:rsidRDefault="00211F50" w:rsidP="00211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right w:val="single" w:sz="12" w:space="0" w:color="auto"/>
            </w:tcBorders>
          </w:tcPr>
          <w:p w:rsidR="00663E2B" w:rsidRDefault="00920AB2" w:rsidP="00663E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Игротека (206)</w:t>
            </w:r>
          </w:p>
        </w:tc>
      </w:tr>
      <w:tr w:rsidR="006A210B" w:rsidTr="00B415D8">
        <w:tc>
          <w:tcPr>
            <w:tcW w:w="552" w:type="dxa"/>
            <w:vMerge/>
            <w:tcBorders>
              <w:left w:val="single" w:sz="12" w:space="0" w:color="auto"/>
            </w:tcBorders>
          </w:tcPr>
          <w:p w:rsidR="006A210B" w:rsidRDefault="006A210B" w:rsidP="006A210B">
            <w:pPr>
              <w:jc w:val="center"/>
              <w:rPr>
                <w:rFonts w:ascii="Calibri Light" w:hAnsi="Calibri Light"/>
                <w:b/>
                <w:color w:val="2E74B5" w:themeColor="accent1" w:themeShade="BF"/>
              </w:rPr>
            </w:pPr>
          </w:p>
        </w:tc>
        <w:tc>
          <w:tcPr>
            <w:tcW w:w="1134" w:type="dxa"/>
            <w:vAlign w:val="center"/>
          </w:tcPr>
          <w:p w:rsidR="006A210B" w:rsidRPr="007B258A" w:rsidRDefault="006A210B" w:rsidP="006A210B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</w:tc>
        <w:tc>
          <w:tcPr>
            <w:tcW w:w="2552" w:type="dxa"/>
          </w:tcPr>
          <w:p w:rsidR="006A210B" w:rsidRDefault="006A210B" w:rsidP="006A2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3</w:t>
            </w:r>
          </w:p>
        </w:tc>
        <w:tc>
          <w:tcPr>
            <w:tcW w:w="2268" w:type="dxa"/>
          </w:tcPr>
          <w:p w:rsidR="006A210B" w:rsidRDefault="006A210B" w:rsidP="006A210B">
            <w:pPr>
              <w:pStyle w:val="a3"/>
              <w:ind w:left="61"/>
              <w:rPr>
                <w:rFonts w:ascii="Times New Roman" w:hAnsi="Times New Roman" w:cs="Times New Roman"/>
              </w:rPr>
            </w:pPr>
            <w:r w:rsidRPr="006B086A">
              <w:rPr>
                <w:rFonts w:ascii="Times New Roman" w:hAnsi="Times New Roman" w:cs="Times New Roman"/>
              </w:rPr>
              <w:t>Номинация «Молодежный проект антинаркотической направленности, реализуемый в сфере журналистики»</w:t>
            </w:r>
          </w:p>
          <w:p w:rsidR="006A210B" w:rsidRPr="006B086A" w:rsidRDefault="006A210B" w:rsidP="006A210B">
            <w:pPr>
              <w:pStyle w:val="a3"/>
              <w:ind w:left="61"/>
              <w:rPr>
                <w:rFonts w:ascii="Times New Roman" w:hAnsi="Times New Roman" w:cs="Times New Roman"/>
              </w:rPr>
            </w:pPr>
          </w:p>
          <w:p w:rsidR="006A210B" w:rsidRPr="006B086A" w:rsidRDefault="00CF67C6" w:rsidP="006A210B">
            <w:pPr>
              <w:pStyle w:val="a3"/>
              <w:ind w:left="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E3F97" w:rsidRPr="003E3F97">
              <w:rPr>
                <w:rFonts w:ascii="Times New Roman" w:hAnsi="Times New Roman" w:cs="Times New Roman"/>
              </w:rPr>
              <w:t xml:space="preserve">Исследования в области влияния информации на </w:t>
            </w:r>
            <w:r w:rsidR="003E3F97" w:rsidRPr="003E3F97">
              <w:rPr>
                <w:rFonts w:ascii="Times New Roman" w:hAnsi="Times New Roman" w:cs="Times New Roman"/>
              </w:rPr>
              <w:lastRenderedPageBreak/>
              <w:t>молодежь "Главный враг молодежи - негативная информация"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A210B" w:rsidRPr="006B086A" w:rsidRDefault="006A210B" w:rsidP="006A210B">
            <w:pPr>
              <w:pStyle w:val="a3"/>
              <w:ind w:left="61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CF67C6" w:rsidRPr="00CF67C6" w:rsidRDefault="00CF67C6" w:rsidP="003E3F97">
            <w:pPr>
              <w:rPr>
                <w:rFonts w:ascii="Times New Roman" w:hAnsi="Times New Roman" w:cs="Times New Roman"/>
                <w:b/>
              </w:rPr>
            </w:pPr>
            <w:r w:rsidRPr="00CF67C6">
              <w:rPr>
                <w:rFonts w:ascii="Times New Roman" w:hAnsi="Times New Roman" w:cs="Times New Roman"/>
                <w:b/>
              </w:rPr>
              <w:lastRenderedPageBreak/>
              <w:t>Жерновникова Анна Борисовна,</w:t>
            </w:r>
          </w:p>
          <w:p w:rsidR="00CF67C6" w:rsidRPr="00CF67C6" w:rsidRDefault="00CF67C6" w:rsidP="003E3F97">
            <w:pPr>
              <w:rPr>
                <w:rFonts w:ascii="Times New Roman" w:hAnsi="Times New Roman" w:cs="Times New Roman"/>
              </w:rPr>
            </w:pPr>
            <w:r w:rsidRPr="00CF67C6">
              <w:rPr>
                <w:rFonts w:ascii="Times New Roman" w:hAnsi="Times New Roman" w:cs="Times New Roman"/>
              </w:rPr>
              <w:t>главный редактор интернет-альманаха Spb.Media,</w:t>
            </w:r>
          </w:p>
          <w:p w:rsidR="00CF67C6" w:rsidRPr="00CF67C6" w:rsidRDefault="00CF67C6" w:rsidP="003E3F97">
            <w:pPr>
              <w:rPr>
                <w:rFonts w:ascii="Times New Roman" w:hAnsi="Times New Roman" w:cs="Times New Roman"/>
              </w:rPr>
            </w:pPr>
            <w:r w:rsidRPr="00CF67C6">
              <w:rPr>
                <w:rFonts w:ascii="Times New Roman" w:hAnsi="Times New Roman" w:cs="Times New Roman"/>
              </w:rPr>
              <w:t>главный редактор социально-сетевого проекта «Новости районов Санкт-Петербурга»</w:t>
            </w:r>
          </w:p>
          <w:p w:rsidR="00CF67C6" w:rsidRPr="00211F50" w:rsidRDefault="00CF67C6" w:rsidP="003E3F97">
            <w:pPr>
              <w:rPr>
                <w:rFonts w:ascii="Times New Roman" w:hAnsi="Times New Roman" w:cs="Times New Roman"/>
              </w:rPr>
            </w:pPr>
          </w:p>
          <w:p w:rsidR="003E3F97" w:rsidRDefault="00211F50" w:rsidP="003E3F97">
            <w:pPr>
              <w:rPr>
                <w:rFonts w:ascii="Times New Roman" w:hAnsi="Times New Roman" w:cs="Times New Roman"/>
                <w:b/>
              </w:rPr>
            </w:pPr>
            <w:r w:rsidRPr="00211F50">
              <w:rPr>
                <w:rFonts w:ascii="Times New Roman" w:hAnsi="Times New Roman" w:cs="Times New Roman"/>
              </w:rPr>
              <w:t xml:space="preserve">Специалист с кафедры </w:t>
            </w:r>
            <w:r w:rsidRPr="00211F50">
              <w:rPr>
                <w:rFonts w:ascii="Times New Roman" w:hAnsi="Times New Roman" w:cs="Times New Roman"/>
              </w:rPr>
              <w:lastRenderedPageBreak/>
              <w:t xml:space="preserve">социальной психологии </w:t>
            </w:r>
          </w:p>
          <w:p w:rsidR="006A210B" w:rsidRDefault="006A210B" w:rsidP="003E3F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tcBorders>
              <w:right w:val="single" w:sz="12" w:space="0" w:color="auto"/>
            </w:tcBorders>
          </w:tcPr>
          <w:p w:rsidR="006A210B" w:rsidRDefault="00B415D8" w:rsidP="006A21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Трансфорс (209)</w:t>
            </w:r>
          </w:p>
        </w:tc>
      </w:tr>
      <w:tr w:rsidR="006A210B" w:rsidTr="00B415D8">
        <w:tc>
          <w:tcPr>
            <w:tcW w:w="552" w:type="dxa"/>
            <w:vMerge/>
            <w:tcBorders>
              <w:left w:val="single" w:sz="12" w:space="0" w:color="auto"/>
            </w:tcBorders>
          </w:tcPr>
          <w:p w:rsidR="006A210B" w:rsidRDefault="006A210B" w:rsidP="006A210B">
            <w:pPr>
              <w:jc w:val="center"/>
              <w:rPr>
                <w:rFonts w:ascii="Calibri Light" w:hAnsi="Calibri Light"/>
                <w:b/>
                <w:color w:val="2E74B5" w:themeColor="accent1" w:themeShade="BF"/>
              </w:rPr>
            </w:pPr>
          </w:p>
        </w:tc>
        <w:tc>
          <w:tcPr>
            <w:tcW w:w="1134" w:type="dxa"/>
            <w:vAlign w:val="center"/>
          </w:tcPr>
          <w:p w:rsidR="006A210B" w:rsidRPr="007B258A" w:rsidRDefault="006A210B" w:rsidP="006A210B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</w:tc>
        <w:tc>
          <w:tcPr>
            <w:tcW w:w="2552" w:type="dxa"/>
          </w:tcPr>
          <w:p w:rsidR="006A210B" w:rsidRDefault="007D5C04" w:rsidP="006A2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4</w:t>
            </w:r>
          </w:p>
        </w:tc>
        <w:tc>
          <w:tcPr>
            <w:tcW w:w="2268" w:type="dxa"/>
          </w:tcPr>
          <w:p w:rsidR="006A210B" w:rsidRDefault="009421A6" w:rsidP="006A210B">
            <w:pPr>
              <w:pStyle w:val="a3"/>
              <w:ind w:left="61"/>
              <w:rPr>
                <w:rFonts w:ascii="Times New Roman" w:hAnsi="Times New Roman" w:cs="Times New Roman"/>
                <w:b/>
              </w:rPr>
            </w:pPr>
            <w:r w:rsidRPr="00E54712">
              <w:rPr>
                <w:rFonts w:ascii="Times New Roman" w:hAnsi="Times New Roman" w:cs="Times New Roman"/>
                <w:b/>
              </w:rPr>
              <w:t xml:space="preserve">Институт </w:t>
            </w:r>
            <w:r w:rsidR="007D5C04">
              <w:rPr>
                <w:rFonts w:ascii="Times New Roman" w:hAnsi="Times New Roman" w:cs="Times New Roman"/>
                <w:b/>
              </w:rPr>
              <w:t>Школа/</w:t>
            </w:r>
            <w:r w:rsidRPr="00E54712">
              <w:rPr>
                <w:rFonts w:ascii="Times New Roman" w:hAnsi="Times New Roman" w:cs="Times New Roman"/>
                <w:b/>
              </w:rPr>
              <w:t>ВУЗ/ССУЗ</w:t>
            </w:r>
          </w:p>
          <w:p w:rsidR="007D5C04" w:rsidRDefault="007D5C04" w:rsidP="006A210B">
            <w:pPr>
              <w:pStyle w:val="a3"/>
              <w:ind w:left="61"/>
              <w:rPr>
                <w:rFonts w:ascii="Times New Roman" w:hAnsi="Times New Roman" w:cs="Times New Roman"/>
                <w:b/>
              </w:rPr>
            </w:pPr>
          </w:p>
          <w:p w:rsidR="003E3F97" w:rsidRDefault="003E3F97" w:rsidP="006B4601">
            <w:pPr>
              <w:pStyle w:val="a3"/>
              <w:ind w:left="61"/>
              <w:rPr>
                <w:rFonts w:ascii="Times New Roman" w:hAnsi="Times New Roman" w:cs="Times New Roman"/>
              </w:rPr>
            </w:pPr>
            <w:r w:rsidRPr="007D5C04">
              <w:rPr>
                <w:rFonts w:ascii="Times New Roman" w:hAnsi="Times New Roman" w:cs="Times New Roman"/>
              </w:rPr>
              <w:t xml:space="preserve">«Культурно-досуговые мероприятия и клубная деятельность как основа профилактики наркомании в </w:t>
            </w:r>
            <w:r w:rsidR="006B4601">
              <w:rPr>
                <w:rFonts w:ascii="Times New Roman" w:hAnsi="Times New Roman" w:cs="Times New Roman"/>
              </w:rPr>
              <w:t>ВУЗе</w:t>
            </w:r>
            <w:r w:rsidRPr="007D5C04">
              <w:rPr>
                <w:rFonts w:ascii="Times New Roman" w:hAnsi="Times New Roman" w:cs="Times New Roman"/>
              </w:rPr>
              <w:t xml:space="preserve"> (на примере Санкт-Петербургского государственного института культуры)»</w:t>
            </w:r>
          </w:p>
          <w:p w:rsidR="00920AB2" w:rsidRDefault="00920AB2" w:rsidP="006B4601">
            <w:pPr>
              <w:pStyle w:val="a3"/>
              <w:ind w:left="61"/>
              <w:rPr>
                <w:rFonts w:ascii="Times New Roman" w:hAnsi="Times New Roman" w:cs="Times New Roman"/>
              </w:rPr>
            </w:pPr>
          </w:p>
          <w:p w:rsidR="00920AB2" w:rsidRPr="007D5C04" w:rsidRDefault="00920AB2" w:rsidP="006B4601">
            <w:pPr>
              <w:pStyle w:val="a3"/>
              <w:ind w:left="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20AB2">
              <w:rPr>
                <w:rFonts w:ascii="Times New Roman" w:hAnsi="Times New Roman" w:cs="Times New Roman"/>
              </w:rPr>
              <w:t>Российское движение школьников: новый формат поддержки детских социальных инициатив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6A210B" w:rsidRDefault="007D5C04" w:rsidP="006A210B">
            <w:pPr>
              <w:rPr>
                <w:rFonts w:ascii="Times New Roman" w:hAnsi="Times New Roman" w:cs="Times New Roman"/>
              </w:rPr>
            </w:pPr>
            <w:r w:rsidRPr="007D5C04">
              <w:rPr>
                <w:rFonts w:ascii="Times New Roman" w:hAnsi="Times New Roman" w:cs="Times New Roman"/>
                <w:b/>
              </w:rPr>
              <w:t xml:space="preserve">Купрякова Вера Сергеевна – </w:t>
            </w:r>
            <w:r w:rsidRPr="007D5C04">
              <w:rPr>
                <w:rFonts w:ascii="Times New Roman" w:hAnsi="Times New Roman" w:cs="Times New Roman"/>
              </w:rPr>
              <w:t>начальник отдела по организации работы с молодёжью Санкт-Петербургского госу</w:t>
            </w:r>
            <w:r>
              <w:rPr>
                <w:rFonts w:ascii="Times New Roman" w:hAnsi="Times New Roman" w:cs="Times New Roman"/>
              </w:rPr>
              <w:t>дарственного института культуры</w:t>
            </w:r>
          </w:p>
          <w:p w:rsidR="00920AB2" w:rsidRDefault="00920AB2" w:rsidP="006A210B">
            <w:pPr>
              <w:rPr>
                <w:rFonts w:ascii="Times New Roman" w:hAnsi="Times New Roman" w:cs="Times New Roman"/>
                <w:b/>
              </w:rPr>
            </w:pPr>
          </w:p>
          <w:p w:rsidR="00920AB2" w:rsidRDefault="00920AB2" w:rsidP="006A210B">
            <w:pPr>
              <w:rPr>
                <w:rFonts w:ascii="Times New Roman" w:hAnsi="Times New Roman" w:cs="Times New Roman"/>
                <w:b/>
              </w:rPr>
            </w:pPr>
            <w:r w:rsidRPr="00920AB2">
              <w:rPr>
                <w:rFonts w:ascii="Times New Roman" w:hAnsi="Times New Roman" w:cs="Times New Roman"/>
                <w:b/>
              </w:rPr>
              <w:t>Журавлева Ирина Викторовна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920AB2">
              <w:rPr>
                <w:rFonts w:ascii="Times New Roman" w:hAnsi="Times New Roman" w:cs="Times New Roman"/>
              </w:rPr>
              <w:t>специалист регионального взаимодействия ФГБУ "Российский детско-юношеский ц</w:t>
            </w:r>
            <w:r>
              <w:rPr>
                <w:rFonts w:ascii="Times New Roman" w:hAnsi="Times New Roman" w:cs="Times New Roman"/>
              </w:rPr>
              <w:t>е</w:t>
            </w:r>
            <w:r w:rsidRPr="00920AB2">
              <w:rPr>
                <w:rFonts w:ascii="Times New Roman" w:hAnsi="Times New Roman" w:cs="Times New Roman"/>
              </w:rPr>
              <w:t>нтр", Координатор Санкт-Петербургского регионального отделения Российского движения школьников</w:t>
            </w:r>
          </w:p>
        </w:tc>
        <w:tc>
          <w:tcPr>
            <w:tcW w:w="1379" w:type="dxa"/>
            <w:tcBorders>
              <w:right w:val="single" w:sz="12" w:space="0" w:color="auto"/>
            </w:tcBorders>
          </w:tcPr>
          <w:p w:rsidR="006A210B" w:rsidRDefault="00920AB2" w:rsidP="006A21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Кафе (215)</w:t>
            </w:r>
          </w:p>
        </w:tc>
      </w:tr>
      <w:tr w:rsidR="006A210B" w:rsidTr="00B415D8">
        <w:tc>
          <w:tcPr>
            <w:tcW w:w="552" w:type="dxa"/>
            <w:vMerge/>
            <w:tcBorders>
              <w:left w:val="single" w:sz="12" w:space="0" w:color="auto"/>
            </w:tcBorders>
          </w:tcPr>
          <w:p w:rsidR="006A210B" w:rsidRDefault="006A210B" w:rsidP="006A210B">
            <w:pPr>
              <w:jc w:val="center"/>
              <w:rPr>
                <w:rFonts w:ascii="Calibri Light" w:hAnsi="Calibri Light"/>
                <w:b/>
                <w:color w:val="2E74B5" w:themeColor="accent1" w:themeShade="BF"/>
              </w:rPr>
            </w:pPr>
          </w:p>
        </w:tc>
        <w:tc>
          <w:tcPr>
            <w:tcW w:w="1134" w:type="dxa"/>
            <w:vAlign w:val="center"/>
          </w:tcPr>
          <w:p w:rsidR="006A210B" w:rsidRPr="007B258A" w:rsidRDefault="006A210B" w:rsidP="006A210B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</w:tc>
        <w:tc>
          <w:tcPr>
            <w:tcW w:w="2552" w:type="dxa"/>
          </w:tcPr>
          <w:p w:rsidR="006A210B" w:rsidRDefault="007D5C04" w:rsidP="006A2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5</w:t>
            </w:r>
          </w:p>
        </w:tc>
        <w:tc>
          <w:tcPr>
            <w:tcW w:w="2268" w:type="dxa"/>
          </w:tcPr>
          <w:p w:rsidR="006A210B" w:rsidRDefault="009421A6" w:rsidP="006A210B">
            <w:pPr>
              <w:pStyle w:val="a3"/>
              <w:ind w:left="61"/>
              <w:rPr>
                <w:rFonts w:ascii="Times New Roman" w:hAnsi="Times New Roman" w:cs="Times New Roman"/>
                <w:b/>
              </w:rPr>
            </w:pPr>
            <w:r w:rsidRPr="00E54712">
              <w:rPr>
                <w:rFonts w:ascii="Times New Roman" w:hAnsi="Times New Roman" w:cs="Times New Roman"/>
                <w:b/>
              </w:rPr>
              <w:t>Институт Досуг</w:t>
            </w:r>
          </w:p>
          <w:p w:rsidR="006B4601" w:rsidRDefault="006B4601" w:rsidP="006A210B">
            <w:pPr>
              <w:pStyle w:val="a3"/>
              <w:ind w:left="61"/>
              <w:rPr>
                <w:rFonts w:ascii="Times New Roman" w:hAnsi="Times New Roman" w:cs="Times New Roman"/>
                <w:b/>
              </w:rPr>
            </w:pPr>
          </w:p>
          <w:p w:rsidR="006B4601" w:rsidRPr="006B4601" w:rsidRDefault="006B4601" w:rsidP="006A210B">
            <w:pPr>
              <w:pStyle w:val="a3"/>
              <w:ind w:left="61"/>
              <w:rPr>
                <w:rFonts w:ascii="Times New Roman" w:hAnsi="Times New Roman" w:cs="Times New Roman"/>
                <w:b/>
                <w:i/>
              </w:rPr>
            </w:pPr>
            <w:r w:rsidRPr="006B4601">
              <w:rPr>
                <w:rFonts w:ascii="Times New Roman" w:hAnsi="Times New Roman" w:cs="Times New Roman"/>
                <w:b/>
                <w:i/>
              </w:rPr>
              <w:t>Тема согласовывается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6A210B" w:rsidRPr="006B4601" w:rsidRDefault="006B4601" w:rsidP="006A210B">
            <w:pPr>
              <w:rPr>
                <w:rFonts w:ascii="Times New Roman" w:hAnsi="Times New Roman" w:cs="Times New Roman"/>
              </w:rPr>
            </w:pPr>
            <w:r w:rsidRPr="006B4601">
              <w:rPr>
                <w:rFonts w:ascii="Times New Roman" w:hAnsi="Times New Roman" w:cs="Times New Roman"/>
              </w:rPr>
              <w:t>Режиссер детского театра</w:t>
            </w:r>
          </w:p>
          <w:p w:rsidR="006B4601" w:rsidRDefault="006B4601" w:rsidP="006A210B">
            <w:pPr>
              <w:rPr>
                <w:rFonts w:ascii="Times New Roman" w:hAnsi="Times New Roman" w:cs="Times New Roman"/>
              </w:rPr>
            </w:pPr>
            <w:r w:rsidRPr="006B4601">
              <w:rPr>
                <w:rFonts w:ascii="Times New Roman" w:hAnsi="Times New Roman" w:cs="Times New Roman"/>
              </w:rPr>
              <w:t>Ролевое движение</w:t>
            </w:r>
          </w:p>
          <w:p w:rsidR="00B415D8" w:rsidRDefault="005517EA" w:rsidP="006A2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п</w:t>
            </w:r>
            <w:r w:rsidR="00B415D8">
              <w:rPr>
                <w:rFonts w:ascii="Times New Roman" w:hAnsi="Times New Roman" w:cs="Times New Roman"/>
              </w:rPr>
              <w:t>о месту жительства</w:t>
            </w:r>
          </w:p>
          <w:p w:rsidR="00B415D8" w:rsidRPr="006B4601" w:rsidRDefault="00B415D8" w:rsidP="006A2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right w:val="single" w:sz="12" w:space="0" w:color="auto"/>
            </w:tcBorders>
          </w:tcPr>
          <w:p w:rsidR="006A210B" w:rsidRDefault="005517EA" w:rsidP="006A21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№313</w:t>
            </w:r>
          </w:p>
        </w:tc>
      </w:tr>
      <w:tr w:rsidR="007E2190" w:rsidTr="00B415D8">
        <w:tc>
          <w:tcPr>
            <w:tcW w:w="552" w:type="dxa"/>
            <w:vMerge/>
            <w:tcBorders>
              <w:left w:val="single" w:sz="12" w:space="0" w:color="auto"/>
            </w:tcBorders>
          </w:tcPr>
          <w:p w:rsidR="007E2190" w:rsidRDefault="007E2190" w:rsidP="006A210B">
            <w:pPr>
              <w:jc w:val="center"/>
              <w:rPr>
                <w:rFonts w:ascii="Calibri Light" w:hAnsi="Calibri Light"/>
                <w:b/>
                <w:color w:val="2E74B5" w:themeColor="accent1" w:themeShade="BF"/>
              </w:rPr>
            </w:pPr>
          </w:p>
        </w:tc>
        <w:tc>
          <w:tcPr>
            <w:tcW w:w="1134" w:type="dxa"/>
            <w:vAlign w:val="center"/>
          </w:tcPr>
          <w:p w:rsidR="007E2190" w:rsidRPr="007B258A" w:rsidRDefault="007E2190" w:rsidP="006A210B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</w:tc>
        <w:tc>
          <w:tcPr>
            <w:tcW w:w="2552" w:type="dxa"/>
          </w:tcPr>
          <w:p w:rsidR="007E2190" w:rsidRDefault="007E2190" w:rsidP="006A2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6</w:t>
            </w:r>
          </w:p>
        </w:tc>
        <w:tc>
          <w:tcPr>
            <w:tcW w:w="2268" w:type="dxa"/>
          </w:tcPr>
          <w:p w:rsidR="00B415D8" w:rsidRPr="00B415D8" w:rsidRDefault="00B415D8" w:rsidP="00B415D8">
            <w:pPr>
              <w:pStyle w:val="a3"/>
              <w:ind w:left="61"/>
              <w:rPr>
                <w:rFonts w:ascii="Times New Roman" w:hAnsi="Times New Roman" w:cs="Times New Roman"/>
              </w:rPr>
            </w:pPr>
            <w:r w:rsidRPr="00B415D8">
              <w:rPr>
                <w:rFonts w:ascii="Times New Roman" w:hAnsi="Times New Roman" w:cs="Times New Roman"/>
              </w:rPr>
              <w:t xml:space="preserve">«Медиация - как </w:t>
            </w:r>
            <w:r>
              <w:rPr>
                <w:rFonts w:ascii="Times New Roman" w:hAnsi="Times New Roman" w:cs="Times New Roman"/>
              </w:rPr>
              <w:t xml:space="preserve">технология </w:t>
            </w:r>
            <w:r w:rsidRPr="00B415D8">
              <w:rPr>
                <w:rFonts w:ascii="Times New Roman" w:hAnsi="Times New Roman" w:cs="Times New Roman"/>
              </w:rPr>
              <w:t>формирования норм конструктивной коммуникации и мирного разрешения конфликтных ситуаций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E2190" w:rsidRPr="00E54712" w:rsidRDefault="007E2190" w:rsidP="00B415D8">
            <w:pPr>
              <w:pStyle w:val="a3"/>
              <w:ind w:left="6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7E2190" w:rsidRPr="005517EA" w:rsidRDefault="005517EA" w:rsidP="006A210B">
            <w:pPr>
              <w:rPr>
                <w:rFonts w:ascii="Times New Roman" w:hAnsi="Times New Roman" w:cs="Times New Roman"/>
                <w:b/>
                <w:i/>
              </w:rPr>
            </w:pPr>
            <w:r w:rsidRPr="005517EA">
              <w:rPr>
                <w:rFonts w:ascii="Times New Roman" w:hAnsi="Times New Roman" w:cs="Times New Roman"/>
                <w:b/>
                <w:i/>
              </w:rPr>
              <w:t>На согласовании</w:t>
            </w:r>
          </w:p>
        </w:tc>
        <w:tc>
          <w:tcPr>
            <w:tcW w:w="1379" w:type="dxa"/>
            <w:tcBorders>
              <w:right w:val="single" w:sz="12" w:space="0" w:color="auto"/>
            </w:tcBorders>
          </w:tcPr>
          <w:p w:rsidR="007E2190" w:rsidRDefault="005517EA" w:rsidP="006A210B">
            <w:pPr>
              <w:rPr>
                <w:rFonts w:ascii="Times New Roman" w:hAnsi="Times New Roman" w:cs="Times New Roman"/>
                <w:b/>
              </w:rPr>
            </w:pPr>
            <w:r w:rsidRPr="005517EA">
              <w:rPr>
                <w:rFonts w:ascii="Times New Roman" w:hAnsi="Times New Roman" w:cs="Times New Roman"/>
                <w:b/>
              </w:rPr>
              <w:t>Каби</w:t>
            </w:r>
            <w:r>
              <w:rPr>
                <w:rFonts w:ascii="Times New Roman" w:hAnsi="Times New Roman" w:cs="Times New Roman"/>
                <w:b/>
              </w:rPr>
              <w:t>нет №312</w:t>
            </w:r>
          </w:p>
        </w:tc>
      </w:tr>
      <w:tr w:rsidR="006A210B" w:rsidTr="00B415D8">
        <w:tc>
          <w:tcPr>
            <w:tcW w:w="552" w:type="dxa"/>
            <w:vMerge/>
            <w:tcBorders>
              <w:left w:val="single" w:sz="12" w:space="0" w:color="auto"/>
            </w:tcBorders>
          </w:tcPr>
          <w:p w:rsidR="006A210B" w:rsidRDefault="006A210B" w:rsidP="006A210B">
            <w:pPr>
              <w:jc w:val="center"/>
              <w:rPr>
                <w:rFonts w:ascii="Calibri Light" w:hAnsi="Calibri Light"/>
                <w:b/>
                <w:color w:val="2E74B5" w:themeColor="accent1" w:themeShade="BF"/>
              </w:rPr>
            </w:pPr>
          </w:p>
        </w:tc>
        <w:tc>
          <w:tcPr>
            <w:tcW w:w="1134" w:type="dxa"/>
            <w:vAlign w:val="center"/>
          </w:tcPr>
          <w:p w:rsidR="006A210B" w:rsidRPr="007B258A" w:rsidRDefault="00084E86" w:rsidP="006A210B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>13.0</w:t>
            </w:r>
            <w:r w:rsidR="006A210B" w:rsidRPr="007B258A">
              <w:rPr>
                <w:rFonts w:ascii="Times New Roman" w:hAnsi="Times New Roman" w:cs="Times New Roman"/>
                <w:b/>
                <w:color w:val="2E74B5" w:themeColor="accent1" w:themeShade="BF"/>
              </w:rPr>
              <w:t>0 –</w:t>
            </w:r>
          </w:p>
          <w:p w:rsidR="006A210B" w:rsidRPr="007B258A" w:rsidRDefault="00084E86" w:rsidP="006A210B">
            <w:pPr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   14.0</w:t>
            </w:r>
            <w:r w:rsidR="006A210B" w:rsidRPr="007B258A">
              <w:rPr>
                <w:rFonts w:ascii="Times New Roman" w:hAnsi="Times New Roman" w:cs="Times New Roman"/>
                <w:b/>
                <w:color w:val="2E74B5" w:themeColor="accent1" w:themeShade="BF"/>
              </w:rPr>
              <w:t>0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</w:tcPr>
          <w:p w:rsidR="006A210B" w:rsidRPr="00D4101B" w:rsidRDefault="006A210B" w:rsidP="006A21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379" w:type="dxa"/>
            <w:tcBorders>
              <w:right w:val="single" w:sz="12" w:space="0" w:color="auto"/>
            </w:tcBorders>
          </w:tcPr>
          <w:p w:rsidR="006A210B" w:rsidRPr="00D4101B" w:rsidRDefault="006A210B" w:rsidP="006A21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10B" w:rsidTr="00B415D8">
        <w:tc>
          <w:tcPr>
            <w:tcW w:w="552" w:type="dxa"/>
            <w:tcBorders>
              <w:left w:val="single" w:sz="12" w:space="0" w:color="auto"/>
            </w:tcBorders>
          </w:tcPr>
          <w:p w:rsidR="006A210B" w:rsidRDefault="006A210B" w:rsidP="006A210B">
            <w:pPr>
              <w:jc w:val="center"/>
              <w:rPr>
                <w:rFonts w:ascii="Calibri Light" w:hAnsi="Calibri Light"/>
                <w:b/>
                <w:color w:val="2E74B5" w:themeColor="accent1" w:themeShade="BF"/>
              </w:rPr>
            </w:pPr>
          </w:p>
        </w:tc>
        <w:tc>
          <w:tcPr>
            <w:tcW w:w="1134" w:type="dxa"/>
            <w:vAlign w:val="center"/>
          </w:tcPr>
          <w:p w:rsidR="006A210B" w:rsidRPr="007B258A" w:rsidRDefault="00084E86" w:rsidP="006A210B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>14.0</w:t>
            </w:r>
            <w:r w:rsidR="006A210B" w:rsidRPr="007B258A">
              <w:rPr>
                <w:rFonts w:ascii="Times New Roman" w:hAnsi="Times New Roman" w:cs="Times New Roman"/>
                <w:b/>
                <w:color w:val="2E74B5" w:themeColor="accent1" w:themeShade="BF"/>
              </w:rPr>
              <w:t>0 –</w:t>
            </w:r>
          </w:p>
          <w:p w:rsidR="006A210B" w:rsidRPr="007B258A" w:rsidRDefault="00084E86" w:rsidP="006A210B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>16</w:t>
            </w:r>
            <w:r w:rsidR="006A210B" w:rsidRPr="007B258A">
              <w:rPr>
                <w:rFonts w:ascii="Times New Roman" w:hAnsi="Times New Roman" w:cs="Times New Roman"/>
                <w:b/>
                <w:color w:val="2E74B5" w:themeColor="accent1" w:themeShade="BF"/>
              </w:rPr>
              <w:t>.30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</w:tcPr>
          <w:p w:rsidR="006A210B" w:rsidRDefault="00084E86" w:rsidP="00F63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C04">
              <w:rPr>
                <w:rFonts w:ascii="Times New Roman" w:hAnsi="Times New Roman" w:cs="Times New Roman"/>
                <w:b/>
              </w:rPr>
              <w:t>Панельная дискуссия</w:t>
            </w:r>
            <w:r w:rsidR="00F6397B" w:rsidRPr="007D5C04">
              <w:rPr>
                <w:rFonts w:ascii="Times New Roman" w:hAnsi="Times New Roman" w:cs="Times New Roman"/>
                <w:b/>
              </w:rPr>
              <w:t xml:space="preserve"> «Социальные институты: какие нормы формируют у детей и подростков, чего хотят достичь и как должны взаимодействовать между собой»</w:t>
            </w:r>
            <w:r w:rsidR="007D5C04" w:rsidRPr="007D5C0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F562B" w:rsidRPr="007D5C04" w:rsidRDefault="00FF562B" w:rsidP="00F639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62B">
              <w:rPr>
                <w:rFonts w:ascii="Times New Roman" w:hAnsi="Times New Roman" w:cs="Times New Roman"/>
              </w:rPr>
              <w:t>(Модератор:</w:t>
            </w:r>
            <w:r>
              <w:rPr>
                <w:rFonts w:ascii="Times New Roman" w:hAnsi="Times New Roman" w:cs="Times New Roman"/>
                <w:b/>
              </w:rPr>
              <w:t xml:space="preserve"> Бриль М.С. - </w:t>
            </w:r>
            <w:r w:rsidRPr="00FF562B">
              <w:rPr>
                <w:rFonts w:ascii="Times New Roman" w:hAnsi="Times New Roman" w:cs="Times New Roman"/>
              </w:rPr>
              <w:t>начальник Службы медиации Санкт-Петербургского государственного бюджетного учреждения «Городской центр социальных программ и профилактики асоциальных явлений среди молодежи «КОНТАКТ», кандидат психологических наук, старший преподаватель кафедры психологии Санкт-Петербургского государственного университета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D5C04" w:rsidRDefault="007D5C04" w:rsidP="00F639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C04" w:rsidRDefault="007D5C04" w:rsidP="00F6397B">
            <w:pPr>
              <w:jc w:val="center"/>
              <w:rPr>
                <w:rFonts w:ascii="Times New Roman" w:hAnsi="Times New Roman" w:cs="Times New Roman"/>
              </w:rPr>
            </w:pPr>
            <w:r w:rsidRPr="007D5C04">
              <w:rPr>
                <w:rFonts w:ascii="Times New Roman" w:hAnsi="Times New Roman" w:cs="Times New Roman"/>
                <w:b/>
              </w:rPr>
              <w:t>Обсуждение и принятие резолюции Форума</w:t>
            </w:r>
          </w:p>
          <w:p w:rsidR="00F6397B" w:rsidRDefault="00F6397B" w:rsidP="00F6397B">
            <w:pPr>
              <w:jc w:val="center"/>
              <w:rPr>
                <w:rFonts w:ascii="Times New Roman" w:hAnsi="Times New Roman" w:cs="Times New Roman"/>
              </w:rPr>
            </w:pPr>
          </w:p>
          <w:p w:rsidR="00F6397B" w:rsidRPr="006A210B" w:rsidRDefault="00F6397B" w:rsidP="00F63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right w:val="single" w:sz="12" w:space="0" w:color="auto"/>
            </w:tcBorders>
          </w:tcPr>
          <w:p w:rsidR="006A210B" w:rsidRPr="00491E28" w:rsidRDefault="00491E28" w:rsidP="006A210B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91E2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Актовый зал</w:t>
            </w:r>
          </w:p>
        </w:tc>
      </w:tr>
      <w:tr w:rsidR="001C18C3" w:rsidTr="00B415D8">
        <w:tc>
          <w:tcPr>
            <w:tcW w:w="552" w:type="dxa"/>
            <w:tcBorders>
              <w:left w:val="single" w:sz="12" w:space="0" w:color="auto"/>
            </w:tcBorders>
          </w:tcPr>
          <w:p w:rsidR="001C18C3" w:rsidRDefault="001C18C3" w:rsidP="006A210B">
            <w:pPr>
              <w:jc w:val="center"/>
              <w:rPr>
                <w:rFonts w:ascii="Calibri Light" w:hAnsi="Calibri Light"/>
                <w:b/>
                <w:color w:val="2E74B5" w:themeColor="accent1" w:themeShade="BF"/>
              </w:rPr>
            </w:pPr>
          </w:p>
        </w:tc>
        <w:tc>
          <w:tcPr>
            <w:tcW w:w="1134" w:type="dxa"/>
            <w:vAlign w:val="center"/>
          </w:tcPr>
          <w:p w:rsidR="001C18C3" w:rsidRPr="007B258A" w:rsidRDefault="001C18C3" w:rsidP="006A210B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>15.00 – 16.30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</w:tcPr>
          <w:p w:rsidR="001C18C3" w:rsidRPr="00FF562B" w:rsidRDefault="001C18C3" w:rsidP="006A2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62B">
              <w:rPr>
                <w:rFonts w:ascii="Times New Roman" w:hAnsi="Times New Roman" w:cs="Times New Roman"/>
                <w:b/>
              </w:rPr>
              <w:t xml:space="preserve">Выездное заседание </w:t>
            </w:r>
            <w:r w:rsidR="003C1777" w:rsidRPr="00FF562B">
              <w:rPr>
                <w:rFonts w:ascii="Times New Roman" w:hAnsi="Times New Roman" w:cs="Times New Roman"/>
                <w:b/>
              </w:rPr>
              <w:t>Антинаркотической комиссии</w:t>
            </w:r>
          </w:p>
        </w:tc>
        <w:tc>
          <w:tcPr>
            <w:tcW w:w="1379" w:type="dxa"/>
            <w:tcBorders>
              <w:right w:val="single" w:sz="12" w:space="0" w:color="auto"/>
            </w:tcBorders>
          </w:tcPr>
          <w:p w:rsidR="001C18C3" w:rsidRPr="00491E28" w:rsidRDefault="00491E28" w:rsidP="006A210B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91E2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Голубой зал</w:t>
            </w:r>
          </w:p>
        </w:tc>
      </w:tr>
      <w:tr w:rsidR="00E54712" w:rsidTr="00B415D8">
        <w:tc>
          <w:tcPr>
            <w:tcW w:w="552" w:type="dxa"/>
            <w:tcBorders>
              <w:left w:val="single" w:sz="12" w:space="0" w:color="auto"/>
              <w:bottom w:val="single" w:sz="12" w:space="0" w:color="auto"/>
            </w:tcBorders>
          </w:tcPr>
          <w:p w:rsidR="00E54712" w:rsidRDefault="00E54712" w:rsidP="00E54712">
            <w:pPr>
              <w:jc w:val="center"/>
              <w:rPr>
                <w:rFonts w:ascii="Calibri Light" w:hAnsi="Calibri Light"/>
                <w:b/>
                <w:color w:val="2E74B5" w:themeColor="accent1" w:themeShade="BF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54712" w:rsidRPr="007B258A" w:rsidRDefault="00E54712" w:rsidP="00E54712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7B258A">
              <w:rPr>
                <w:rFonts w:ascii="Times New Roman" w:hAnsi="Times New Roman" w:cs="Times New Roman"/>
                <w:b/>
                <w:color w:val="2E74B5" w:themeColor="accent1" w:themeShade="BF"/>
              </w:rPr>
              <w:t>16.30 – 17.30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E54712" w:rsidRDefault="00E54712" w:rsidP="00E54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Церемония награждения победителей двух городских конкурсов (Смотр-конкурс учреждений по делам молодежи; Городской конкурс антинаркотических программ)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54712" w:rsidRPr="001B20BA" w:rsidRDefault="00E54712" w:rsidP="00E54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:rsidR="00FF562B" w:rsidRPr="00FF562B" w:rsidRDefault="00FF562B" w:rsidP="00FF562B">
            <w:pPr>
              <w:rPr>
                <w:rFonts w:ascii="Times New Roman" w:hAnsi="Times New Roman" w:cs="Times New Roman"/>
                <w:b/>
              </w:rPr>
            </w:pPr>
            <w:r w:rsidRPr="00FF562B">
              <w:rPr>
                <w:rFonts w:ascii="Times New Roman" w:hAnsi="Times New Roman" w:cs="Times New Roman"/>
                <w:b/>
              </w:rPr>
              <w:t xml:space="preserve">Ведущий: </w:t>
            </w:r>
          </w:p>
          <w:p w:rsidR="00E54712" w:rsidRPr="00D4101B" w:rsidRDefault="00FF562B" w:rsidP="00FF562B">
            <w:pPr>
              <w:rPr>
                <w:rFonts w:ascii="Times New Roman" w:hAnsi="Times New Roman" w:cs="Times New Roman"/>
                <w:b/>
              </w:rPr>
            </w:pPr>
            <w:r w:rsidRPr="00FF562B">
              <w:rPr>
                <w:rFonts w:ascii="Times New Roman" w:hAnsi="Times New Roman" w:cs="Times New Roman"/>
                <w:b/>
              </w:rPr>
              <w:t xml:space="preserve">Строев А. М. - </w:t>
            </w:r>
            <w:r w:rsidRPr="00FF562B">
              <w:rPr>
                <w:rFonts w:ascii="Times New Roman" w:hAnsi="Times New Roman" w:cs="Times New Roman"/>
              </w:rPr>
              <w:t>российский актер театра и кино, режиссер, сценарист, Заслуженный артист РФ</w:t>
            </w:r>
          </w:p>
        </w:tc>
        <w:tc>
          <w:tcPr>
            <w:tcW w:w="1379" w:type="dxa"/>
            <w:tcBorders>
              <w:bottom w:val="single" w:sz="12" w:space="0" w:color="auto"/>
              <w:right w:val="single" w:sz="12" w:space="0" w:color="auto"/>
            </w:tcBorders>
          </w:tcPr>
          <w:p w:rsidR="00E54712" w:rsidRPr="00491E28" w:rsidRDefault="00491E28" w:rsidP="00E547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E28">
              <w:rPr>
                <w:rFonts w:ascii="Times New Roman" w:hAnsi="Times New Roman" w:cs="Times New Roman"/>
                <w:b/>
              </w:rPr>
              <w:t>Актовый зал</w:t>
            </w:r>
          </w:p>
        </w:tc>
      </w:tr>
    </w:tbl>
    <w:p w:rsidR="0059447A" w:rsidRDefault="0059447A" w:rsidP="005D6800">
      <w:pPr>
        <w:pStyle w:val="a3"/>
        <w:jc w:val="both"/>
        <w:rPr>
          <w:rFonts w:ascii="Calibri Light" w:hAnsi="Calibri Light"/>
        </w:rPr>
      </w:pPr>
    </w:p>
    <w:p w:rsidR="006B4601" w:rsidRPr="006B4601" w:rsidRDefault="006B4601" w:rsidP="006B460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6B4601">
        <w:rPr>
          <w:rFonts w:ascii="Times New Roman" w:hAnsi="Times New Roman" w:cs="Times New Roman"/>
        </w:rPr>
        <w:t>Организаторы оставляют за собой право менять программу</w:t>
      </w:r>
    </w:p>
    <w:p w:rsidR="00CF67C6" w:rsidRPr="00E66AAD" w:rsidRDefault="00CF67C6" w:rsidP="00E66AAD">
      <w:pPr>
        <w:rPr>
          <w:rFonts w:ascii="Times New Roman" w:hAnsi="Times New Roman" w:cs="Times New Roman"/>
          <w:sz w:val="24"/>
          <w:szCs w:val="24"/>
        </w:rPr>
      </w:pPr>
    </w:p>
    <w:p w:rsidR="0059447A" w:rsidRPr="001B6768" w:rsidRDefault="0059447A" w:rsidP="005D6800">
      <w:pPr>
        <w:jc w:val="both"/>
        <w:rPr>
          <w:rFonts w:ascii="Calibri Light" w:hAnsi="Calibri Light"/>
        </w:rPr>
      </w:pPr>
    </w:p>
    <w:sectPr w:rsidR="0059447A" w:rsidRPr="001B6768" w:rsidSect="001B67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101"/>
    <w:multiLevelType w:val="hybridMultilevel"/>
    <w:tmpl w:val="004A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4465F"/>
    <w:multiLevelType w:val="hybridMultilevel"/>
    <w:tmpl w:val="C6EA7C1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AC5492"/>
    <w:multiLevelType w:val="hybridMultilevel"/>
    <w:tmpl w:val="B8DEB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13068"/>
    <w:multiLevelType w:val="hybridMultilevel"/>
    <w:tmpl w:val="75C80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D71DF"/>
    <w:multiLevelType w:val="hybridMultilevel"/>
    <w:tmpl w:val="826E3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E5D53"/>
    <w:multiLevelType w:val="hybridMultilevel"/>
    <w:tmpl w:val="EBFE0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2647B7"/>
    <w:multiLevelType w:val="hybridMultilevel"/>
    <w:tmpl w:val="1AF0BE42"/>
    <w:lvl w:ilvl="0" w:tplc="BA2261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97985"/>
    <w:multiLevelType w:val="hybridMultilevel"/>
    <w:tmpl w:val="53D6A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14CC9"/>
    <w:multiLevelType w:val="hybridMultilevel"/>
    <w:tmpl w:val="1D7A5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25C2C"/>
    <w:multiLevelType w:val="hybridMultilevel"/>
    <w:tmpl w:val="80A0E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E6206"/>
    <w:multiLevelType w:val="hybridMultilevel"/>
    <w:tmpl w:val="A24A7C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8975DD"/>
    <w:multiLevelType w:val="hybridMultilevel"/>
    <w:tmpl w:val="03146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65722"/>
    <w:multiLevelType w:val="hybridMultilevel"/>
    <w:tmpl w:val="0DE8D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F0EB8"/>
    <w:multiLevelType w:val="hybridMultilevel"/>
    <w:tmpl w:val="F6465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77CA0"/>
    <w:multiLevelType w:val="hybridMultilevel"/>
    <w:tmpl w:val="CAC6A012"/>
    <w:lvl w:ilvl="0" w:tplc="15DC1CF8">
      <w:start w:val="1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624833"/>
    <w:multiLevelType w:val="hybridMultilevel"/>
    <w:tmpl w:val="FC563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90FA6"/>
    <w:multiLevelType w:val="hybridMultilevel"/>
    <w:tmpl w:val="E7EA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639BD"/>
    <w:multiLevelType w:val="hybridMultilevel"/>
    <w:tmpl w:val="53D6A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60F82"/>
    <w:multiLevelType w:val="hybridMultilevel"/>
    <w:tmpl w:val="7FEAA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322F3"/>
    <w:multiLevelType w:val="hybridMultilevel"/>
    <w:tmpl w:val="0F06B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C0533"/>
    <w:multiLevelType w:val="hybridMultilevel"/>
    <w:tmpl w:val="47AE4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E6F9F"/>
    <w:multiLevelType w:val="hybridMultilevel"/>
    <w:tmpl w:val="E2D4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46883"/>
    <w:multiLevelType w:val="hybridMultilevel"/>
    <w:tmpl w:val="5258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A1FD2"/>
    <w:multiLevelType w:val="hybridMultilevel"/>
    <w:tmpl w:val="D7207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1"/>
  </w:num>
  <w:num w:numId="4">
    <w:abstractNumId w:val="8"/>
  </w:num>
  <w:num w:numId="5">
    <w:abstractNumId w:val="12"/>
  </w:num>
  <w:num w:numId="6">
    <w:abstractNumId w:val="15"/>
  </w:num>
  <w:num w:numId="7">
    <w:abstractNumId w:val="20"/>
  </w:num>
  <w:num w:numId="8">
    <w:abstractNumId w:val="4"/>
  </w:num>
  <w:num w:numId="9">
    <w:abstractNumId w:val="5"/>
  </w:num>
  <w:num w:numId="10">
    <w:abstractNumId w:val="0"/>
  </w:num>
  <w:num w:numId="11">
    <w:abstractNumId w:val="21"/>
  </w:num>
  <w:num w:numId="12">
    <w:abstractNumId w:val="23"/>
  </w:num>
  <w:num w:numId="13">
    <w:abstractNumId w:val="10"/>
  </w:num>
  <w:num w:numId="14">
    <w:abstractNumId w:val="7"/>
  </w:num>
  <w:num w:numId="15">
    <w:abstractNumId w:val="6"/>
  </w:num>
  <w:num w:numId="16">
    <w:abstractNumId w:val="17"/>
  </w:num>
  <w:num w:numId="17">
    <w:abstractNumId w:val="1"/>
  </w:num>
  <w:num w:numId="18">
    <w:abstractNumId w:val="19"/>
  </w:num>
  <w:num w:numId="19">
    <w:abstractNumId w:val="3"/>
  </w:num>
  <w:num w:numId="20">
    <w:abstractNumId w:val="16"/>
  </w:num>
  <w:num w:numId="21">
    <w:abstractNumId w:val="9"/>
  </w:num>
  <w:num w:numId="22">
    <w:abstractNumId w:val="13"/>
  </w:num>
  <w:num w:numId="23">
    <w:abstractNumId w:val="1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B8"/>
    <w:rsid w:val="00005D80"/>
    <w:rsid w:val="00011CEF"/>
    <w:rsid w:val="00084E86"/>
    <w:rsid w:val="000B41F1"/>
    <w:rsid w:val="000C7FC9"/>
    <w:rsid w:val="000F7B1A"/>
    <w:rsid w:val="00191AFC"/>
    <w:rsid w:val="00191EAF"/>
    <w:rsid w:val="001A048A"/>
    <w:rsid w:val="001A2E59"/>
    <w:rsid w:val="001B20BA"/>
    <w:rsid w:val="001B6768"/>
    <w:rsid w:val="001C18C3"/>
    <w:rsid w:val="00200E7F"/>
    <w:rsid w:val="00211F50"/>
    <w:rsid w:val="0024238F"/>
    <w:rsid w:val="0024742F"/>
    <w:rsid w:val="00305F35"/>
    <w:rsid w:val="00376C67"/>
    <w:rsid w:val="003C1777"/>
    <w:rsid w:val="003E3F97"/>
    <w:rsid w:val="00452775"/>
    <w:rsid w:val="004704A4"/>
    <w:rsid w:val="004737A5"/>
    <w:rsid w:val="00491E28"/>
    <w:rsid w:val="004A437D"/>
    <w:rsid w:val="004A6FA8"/>
    <w:rsid w:val="004B126C"/>
    <w:rsid w:val="004E6038"/>
    <w:rsid w:val="005043C3"/>
    <w:rsid w:val="00506E2D"/>
    <w:rsid w:val="00524DF9"/>
    <w:rsid w:val="0054586D"/>
    <w:rsid w:val="005517EA"/>
    <w:rsid w:val="0059447A"/>
    <w:rsid w:val="005D6800"/>
    <w:rsid w:val="00663E2B"/>
    <w:rsid w:val="0067283E"/>
    <w:rsid w:val="00693716"/>
    <w:rsid w:val="006A210B"/>
    <w:rsid w:val="006B086A"/>
    <w:rsid w:val="006B4601"/>
    <w:rsid w:val="006B555B"/>
    <w:rsid w:val="0073513E"/>
    <w:rsid w:val="00764F72"/>
    <w:rsid w:val="007B258A"/>
    <w:rsid w:val="007D0EBC"/>
    <w:rsid w:val="007D4886"/>
    <w:rsid w:val="007D5C04"/>
    <w:rsid w:val="007E1C99"/>
    <w:rsid w:val="007E2190"/>
    <w:rsid w:val="00817BFA"/>
    <w:rsid w:val="00843B3D"/>
    <w:rsid w:val="008C43E0"/>
    <w:rsid w:val="008D37F1"/>
    <w:rsid w:val="00910E51"/>
    <w:rsid w:val="00920AB2"/>
    <w:rsid w:val="0092326A"/>
    <w:rsid w:val="009421A6"/>
    <w:rsid w:val="0097008E"/>
    <w:rsid w:val="00A27E23"/>
    <w:rsid w:val="00A72B3E"/>
    <w:rsid w:val="00A8626B"/>
    <w:rsid w:val="00AA5FB8"/>
    <w:rsid w:val="00AF70D3"/>
    <w:rsid w:val="00B07111"/>
    <w:rsid w:val="00B415D8"/>
    <w:rsid w:val="00B7245D"/>
    <w:rsid w:val="00C11CB3"/>
    <w:rsid w:val="00C55764"/>
    <w:rsid w:val="00CD01E1"/>
    <w:rsid w:val="00CE1C7F"/>
    <w:rsid w:val="00CF67C6"/>
    <w:rsid w:val="00D26144"/>
    <w:rsid w:val="00D40164"/>
    <w:rsid w:val="00D4101B"/>
    <w:rsid w:val="00D6097B"/>
    <w:rsid w:val="00DA594B"/>
    <w:rsid w:val="00DD3028"/>
    <w:rsid w:val="00E25FA5"/>
    <w:rsid w:val="00E54712"/>
    <w:rsid w:val="00E66AAD"/>
    <w:rsid w:val="00F07843"/>
    <w:rsid w:val="00F128B5"/>
    <w:rsid w:val="00F457CE"/>
    <w:rsid w:val="00F6397B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7F"/>
  </w:style>
  <w:style w:type="paragraph" w:styleId="1">
    <w:name w:val="heading 1"/>
    <w:basedOn w:val="a"/>
    <w:next w:val="a"/>
    <w:link w:val="10"/>
    <w:uiPriority w:val="9"/>
    <w:qFormat/>
    <w:rsid w:val="001B676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B676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76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7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7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7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7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7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6768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B6768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6768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6768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B676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6768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1B6768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B6768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B6768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1B6768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5">
    <w:name w:val="Title"/>
    <w:basedOn w:val="a"/>
    <w:next w:val="a"/>
    <w:link w:val="a6"/>
    <w:uiPriority w:val="10"/>
    <w:qFormat/>
    <w:rsid w:val="001B67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B6768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B676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1B6768"/>
    <w:rPr>
      <w:rFonts w:asciiTheme="majorHAnsi" w:eastAsiaTheme="majorEastAsia" w:hAnsiTheme="majorHAnsi" w:cstheme="majorBidi"/>
    </w:rPr>
  </w:style>
  <w:style w:type="character" w:styleId="a9">
    <w:name w:val="Strong"/>
    <w:basedOn w:val="a0"/>
    <w:uiPriority w:val="22"/>
    <w:qFormat/>
    <w:rsid w:val="001B6768"/>
    <w:rPr>
      <w:b/>
      <w:bCs/>
    </w:rPr>
  </w:style>
  <w:style w:type="character" w:styleId="aa">
    <w:name w:val="Emphasis"/>
    <w:basedOn w:val="a0"/>
    <w:uiPriority w:val="20"/>
    <w:qFormat/>
    <w:rsid w:val="001B6768"/>
    <w:rPr>
      <w:i/>
      <w:iCs/>
    </w:rPr>
  </w:style>
  <w:style w:type="paragraph" w:styleId="ab">
    <w:name w:val="No Spacing"/>
    <w:uiPriority w:val="1"/>
    <w:qFormat/>
    <w:rsid w:val="001B676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B6768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B676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B676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1B6768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1B6768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1B6768"/>
    <w:rPr>
      <w:b w:val="0"/>
      <w:bCs w:val="0"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1B6768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1B6768"/>
    <w:rPr>
      <w:b/>
      <w:bCs/>
      <w:smallCaps/>
      <w:color w:val="5B9BD5" w:themeColor="accent1"/>
      <w:spacing w:val="5"/>
      <w:u w:val="single"/>
    </w:rPr>
  </w:style>
  <w:style w:type="character" w:styleId="af2">
    <w:name w:val="Book Title"/>
    <w:basedOn w:val="a0"/>
    <w:uiPriority w:val="33"/>
    <w:qFormat/>
    <w:rsid w:val="001B6768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1B6768"/>
    <w:pPr>
      <w:outlineLvl w:val="9"/>
    </w:pPr>
  </w:style>
  <w:style w:type="table" w:styleId="af4">
    <w:name w:val="Table Grid"/>
    <w:basedOn w:val="a1"/>
    <w:uiPriority w:val="39"/>
    <w:rsid w:val="0097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4742F"/>
  </w:style>
  <w:style w:type="paragraph" w:styleId="af5">
    <w:name w:val="Balloon Text"/>
    <w:basedOn w:val="a"/>
    <w:link w:val="af6"/>
    <w:uiPriority w:val="99"/>
    <w:semiHidden/>
    <w:unhideWhenUsed/>
    <w:rsid w:val="0000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05D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7F"/>
  </w:style>
  <w:style w:type="paragraph" w:styleId="1">
    <w:name w:val="heading 1"/>
    <w:basedOn w:val="a"/>
    <w:next w:val="a"/>
    <w:link w:val="10"/>
    <w:uiPriority w:val="9"/>
    <w:qFormat/>
    <w:rsid w:val="001B676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B676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76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7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7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7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7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7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6768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B6768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6768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6768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B676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6768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1B6768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B6768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B6768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1B6768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5">
    <w:name w:val="Title"/>
    <w:basedOn w:val="a"/>
    <w:next w:val="a"/>
    <w:link w:val="a6"/>
    <w:uiPriority w:val="10"/>
    <w:qFormat/>
    <w:rsid w:val="001B67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B6768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B676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1B6768"/>
    <w:rPr>
      <w:rFonts w:asciiTheme="majorHAnsi" w:eastAsiaTheme="majorEastAsia" w:hAnsiTheme="majorHAnsi" w:cstheme="majorBidi"/>
    </w:rPr>
  </w:style>
  <w:style w:type="character" w:styleId="a9">
    <w:name w:val="Strong"/>
    <w:basedOn w:val="a0"/>
    <w:uiPriority w:val="22"/>
    <w:qFormat/>
    <w:rsid w:val="001B6768"/>
    <w:rPr>
      <w:b/>
      <w:bCs/>
    </w:rPr>
  </w:style>
  <w:style w:type="character" w:styleId="aa">
    <w:name w:val="Emphasis"/>
    <w:basedOn w:val="a0"/>
    <w:uiPriority w:val="20"/>
    <w:qFormat/>
    <w:rsid w:val="001B6768"/>
    <w:rPr>
      <w:i/>
      <w:iCs/>
    </w:rPr>
  </w:style>
  <w:style w:type="paragraph" w:styleId="ab">
    <w:name w:val="No Spacing"/>
    <w:uiPriority w:val="1"/>
    <w:qFormat/>
    <w:rsid w:val="001B676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B6768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B676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B676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1B6768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1B6768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1B6768"/>
    <w:rPr>
      <w:b w:val="0"/>
      <w:bCs w:val="0"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1B6768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1B6768"/>
    <w:rPr>
      <w:b/>
      <w:bCs/>
      <w:smallCaps/>
      <w:color w:val="5B9BD5" w:themeColor="accent1"/>
      <w:spacing w:val="5"/>
      <w:u w:val="single"/>
    </w:rPr>
  </w:style>
  <w:style w:type="character" w:styleId="af2">
    <w:name w:val="Book Title"/>
    <w:basedOn w:val="a0"/>
    <w:uiPriority w:val="33"/>
    <w:qFormat/>
    <w:rsid w:val="001B6768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1B6768"/>
    <w:pPr>
      <w:outlineLvl w:val="9"/>
    </w:pPr>
  </w:style>
  <w:style w:type="table" w:styleId="af4">
    <w:name w:val="Table Grid"/>
    <w:basedOn w:val="a1"/>
    <w:uiPriority w:val="39"/>
    <w:rsid w:val="0097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4742F"/>
  </w:style>
  <w:style w:type="paragraph" w:styleId="af5">
    <w:name w:val="Balloon Text"/>
    <w:basedOn w:val="a"/>
    <w:link w:val="af6"/>
    <w:uiPriority w:val="99"/>
    <w:semiHidden/>
    <w:unhideWhenUsed/>
    <w:rsid w:val="0000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05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/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77694-4473-4A8D-817B-31B1609B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07-01</dc:creator>
  <cp:lastModifiedBy>RePack by Diakov</cp:lastModifiedBy>
  <cp:revision>2</cp:revision>
  <cp:lastPrinted>2016-11-29T07:28:00Z</cp:lastPrinted>
  <dcterms:created xsi:type="dcterms:W3CDTF">2016-12-01T07:33:00Z</dcterms:created>
  <dcterms:modified xsi:type="dcterms:W3CDTF">2016-12-01T07:33:00Z</dcterms:modified>
</cp:coreProperties>
</file>